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F5D3C" w14:textId="77777777" w:rsidR="003B49D7" w:rsidRPr="00021DA0" w:rsidRDefault="003B49D7" w:rsidP="003B49D7">
      <w:pPr>
        <w:pStyle w:val="1"/>
        <w:tabs>
          <w:tab w:val="left" w:pos="6424"/>
        </w:tabs>
        <w:spacing w:before="240" w:after="120"/>
        <w:ind w:left="792" w:hanging="360"/>
        <w:jc w:val="right"/>
        <w:rPr>
          <w:rFonts w:ascii="Times New Roman" w:eastAsia="MS Mincho" w:hAnsi="Times New Roman"/>
          <w:color w:val="17365D"/>
          <w:szCs w:val="24"/>
          <w:lang w:eastAsia="x-none"/>
        </w:rPr>
      </w:pPr>
      <w:bookmarkStart w:id="0" w:name="_Toc23149544"/>
      <w:bookmarkStart w:id="1" w:name="_Toc54336131"/>
      <w:bookmarkStart w:id="2" w:name="_Toc78970861"/>
      <w:r w:rsidRPr="00021DA0">
        <w:rPr>
          <w:rFonts w:ascii="Times New Roman" w:eastAsia="MS Mincho" w:hAnsi="Times New Roman"/>
          <w:color w:val="17365D"/>
          <w:szCs w:val="24"/>
          <w:lang w:val="x-none" w:eastAsia="x-none"/>
        </w:rPr>
        <w:t xml:space="preserve">РАЗДЕЛ IV. </w:t>
      </w:r>
      <w:bookmarkEnd w:id="0"/>
      <w:r w:rsidRPr="00021DA0">
        <w:rPr>
          <w:rFonts w:ascii="Times New Roman" w:eastAsia="MS Mincho" w:hAnsi="Times New Roman"/>
          <w:color w:val="17365D"/>
          <w:szCs w:val="24"/>
          <w:lang w:eastAsia="x-none"/>
        </w:rPr>
        <w:t>ТЕХНИЧЕСКОЕ ЗАДАНИЕ</w:t>
      </w:r>
      <w:bookmarkEnd w:id="1"/>
      <w:bookmarkEnd w:id="2"/>
    </w:p>
    <w:p w14:paraId="4BC10C73" w14:textId="48077B0F" w:rsidR="003B49D7" w:rsidRDefault="003B49D7" w:rsidP="003B49D7">
      <w:pPr>
        <w:spacing w:after="0" w:line="240" w:lineRule="auto"/>
        <w:ind w:left="284" w:right="4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6208BBC6" w14:textId="77777777" w:rsidR="003B49D7" w:rsidRDefault="003B49D7" w:rsidP="003B49D7">
      <w:pPr>
        <w:spacing w:after="0" w:line="240" w:lineRule="auto"/>
        <w:ind w:left="284" w:right="4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0A3C21B8" w14:textId="57755815" w:rsidR="003B49D7" w:rsidRPr="00582612" w:rsidRDefault="003B49D7" w:rsidP="003B49D7">
      <w:pPr>
        <w:spacing w:after="0" w:line="240" w:lineRule="auto"/>
        <w:ind w:left="284" w:right="4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Техническое задание</w:t>
      </w:r>
    </w:p>
    <w:p w14:paraId="3FE64199" w14:textId="77777777" w:rsidR="003B49D7" w:rsidRPr="00D77BAA" w:rsidRDefault="003B49D7" w:rsidP="003B49D7">
      <w:pPr>
        <w:spacing w:after="0" w:line="240" w:lineRule="auto"/>
        <w:ind w:left="284" w:right="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D2D6EC5" w14:textId="77777777" w:rsidR="003B49D7" w:rsidRPr="00D77BAA" w:rsidRDefault="003B49D7" w:rsidP="003B49D7">
      <w:pPr>
        <w:spacing w:after="0" w:line="240" w:lineRule="auto"/>
        <w:ind w:right="4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реализацию работ, по модернизации элементов системы уличного (далее по тексту – наружного) освещения на территории сельского поселения Краснохолмский сельсовет муниципального района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Калтасинский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район Республики Башкортостан и входящих в его состав населённых пунктов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Киебак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Сазово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Большекуразово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Тынбахтино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Малокуразово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с. Красный Холм, с. Краснохолмский.</w:t>
      </w:r>
    </w:p>
    <w:p w14:paraId="02FF67B1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1B39A8FA" w14:textId="77777777" w:rsidR="003B49D7" w:rsidRPr="00582612" w:rsidRDefault="003B49D7" w:rsidP="003B49D7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</w:t>
      </w: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  <w:t>Используемые понятия.</w:t>
      </w:r>
    </w:p>
    <w:p w14:paraId="0E1430BA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79E1900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Объект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система наружного освещения на территории сельского поселения Краснохолмский сельсовет муниципального района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Калтасинский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район Республики Башкортостан и входящих в его состав населённых пунктов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Киебак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Сазово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Большекуразово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Тынбахтино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д. </w:t>
      </w:r>
      <w:proofErr w:type="spellStart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Малокуразово</w:t>
      </w:r>
      <w:proofErr w:type="spellEnd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с. Красный Холм, с. Краснохолмский</w:t>
      </w:r>
    </w:p>
    <w:p w14:paraId="4731EF23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Работы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действия (организационные и технические мероприятия), осуществляемые Подрядчиком и направленные на энергосбережение и повышение энергетической эффективности Объекта (снижение потребления электрической энергии при сохранении полезного эффекта от его использования).</w:t>
      </w:r>
    </w:p>
    <w:p w14:paraId="61AFFF42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Оборудование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осветительное устройство (светильник), содержащее один или несколько источников света, а также технические элементы (осветительную арматуру, крепеж).</w:t>
      </w:r>
    </w:p>
    <w:p w14:paraId="37E0763F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Базовый уровень потребления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показатель потребления электрической энергии в натуральном выражении в базовый период функционирования Объекта (за календарный год и помесячно).</w:t>
      </w:r>
    </w:p>
    <w:p w14:paraId="39251E9C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Базовый период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- 12 последовательных месяцев, начиная с 01 января по </w:t>
      </w:r>
    </w:p>
    <w:p w14:paraId="60142AB3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31 декабря 2020 года.</w:t>
      </w:r>
    </w:p>
    <w:p w14:paraId="00B701AD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Методика определения расчетно-измерительным способом объема потребления энергетического ресурса в натуральном выражении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утвержденная Приказом Министерства энергетики Российской Федерации от 04.02.2016 № 67 Методика «Определения расчетно-измерительным способом объема потребления энергетического ресурса в натуральном выражении для реализации мероприятий, направленных на энергосбережение и повышение энергетической эффективности» (далее – Методика).</w:t>
      </w:r>
    </w:p>
    <w:p w14:paraId="07C80BDD" w14:textId="77777777" w:rsidR="003B49D7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Плановый показатель экономии электрической энергии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минимальный объем экономии электрической энергии в натуральном выражении, который должен обеспечить Подрядчик в результате исполнения настоящего Договора за весь период достижения экономии (период достижения доли размера экономии), установленный настоящим Договором.</w:t>
      </w:r>
    </w:p>
    <w:p w14:paraId="207BD1BD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492A0455" w14:textId="77777777" w:rsidR="003B49D7" w:rsidRPr="00582612" w:rsidRDefault="003B49D7" w:rsidP="003B49D7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Требования к осветительному оборудованию (техническим, функциональным характеристикам (потребительским свойствам):</w:t>
      </w:r>
    </w:p>
    <w:p w14:paraId="6BF509B4" w14:textId="77777777" w:rsidR="003B49D7" w:rsidRPr="00582612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3282383A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2.1. Электрическое энергосберегающее оборудование должно соответствовать Правилам устройства электроустановок и эксплуатироваться в соответствии с Правилами эксплуатации электроустановок потребителей, а также Правилами техники безопасности при эксплуатации электроустановок потребителей.</w:t>
      </w:r>
    </w:p>
    <w:p w14:paraId="48B3CA08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 Применяемое Подрядчиком оборудование (материалы, изделия) должны соответствовать требованиям по обеспечению безопасности жизни, здоровья, окружающей среды (ГОСТ, ТУ, СанПиН), а также должны иметь соответствующие сертификаты, технические паспорта и другие документы, удостоверяющие их качество.</w:t>
      </w:r>
    </w:p>
    <w:p w14:paraId="345A8141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2.3. Всё оборудование должно иметь соответствующую документацию - сертификаты, технические паспорта и/или другие документы, удостоверяющие их качество.</w:t>
      </w:r>
    </w:p>
    <w:p w14:paraId="0F1D671E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2.4. Устанавливаемое Подрядчиком осветительное оборудование должно быть гарантированно энергосберегающим и энергоэффективным, по отношению к осветительному оборудованию, ранее установленному на Объекте, не менее </w:t>
      </w:r>
      <w:bookmarkStart w:id="3" w:name="_Hlk78971921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67,9 </w:t>
      </w:r>
      <w:bookmarkEnd w:id="3"/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% от объема потребления электроэнергии в базовом периоде - 2020 год (согласно Таблице №1), т.е. должно обеспечивать экономию электроэнергии потребляемой Объектом не менее –  1 840 654,9 кВт*ч/год в натуральном выражении, при условии соблюдения графика включения и отключения Объекта (Таблица №3).</w:t>
      </w:r>
    </w:p>
    <w:p w14:paraId="7609AED4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C84FF69" w14:textId="77777777" w:rsidR="003B49D7" w:rsidRPr="00582612" w:rsidRDefault="003B49D7" w:rsidP="003B49D7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Расчет энергетического базиса потребления электрической энергии</w:t>
      </w:r>
    </w:p>
    <w:p w14:paraId="45475DD9" w14:textId="77777777" w:rsidR="003B49D7" w:rsidRPr="00D77BAA" w:rsidRDefault="003B49D7" w:rsidP="003B49D7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826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(на цели наружного освещения</w:t>
      </w: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</w:p>
    <w:p w14:paraId="5DE82DAA" w14:textId="77777777" w:rsidR="003B49D7" w:rsidRPr="00D77BAA" w:rsidRDefault="003B49D7" w:rsidP="003B49D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77B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Таблица №1</w:t>
      </w:r>
    </w:p>
    <w:tbl>
      <w:tblPr>
        <w:tblW w:w="9521" w:type="dxa"/>
        <w:tblInd w:w="113" w:type="dxa"/>
        <w:tblLook w:val="04A0" w:firstRow="1" w:lastRow="0" w:firstColumn="1" w:lastColumn="0" w:noHBand="0" w:noVBand="1"/>
      </w:tblPr>
      <w:tblGrid>
        <w:gridCol w:w="704"/>
        <w:gridCol w:w="4009"/>
        <w:gridCol w:w="4808"/>
      </w:tblGrid>
      <w:tr w:rsidR="003B49D7" w:rsidRPr="00D77BAA" w14:paraId="309633A4" w14:textId="77777777" w:rsidTr="00475367">
        <w:trPr>
          <w:trHeight w:val="50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B8D0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№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C62C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Отчетный период</w:t>
            </w:r>
          </w:p>
        </w:tc>
        <w:tc>
          <w:tcPr>
            <w:tcW w:w="4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722E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Энергетический базис по потреблению электрической энергии на цели наружного освещения (кВт*ч)</w:t>
            </w:r>
          </w:p>
        </w:tc>
      </w:tr>
      <w:tr w:rsidR="003B49D7" w:rsidRPr="00D77BAA" w14:paraId="1A58A76D" w14:textId="77777777" w:rsidTr="00475367">
        <w:trPr>
          <w:trHeight w:val="50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E7C2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B467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8C5E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B49D7" w:rsidRPr="00D77BAA" w14:paraId="706B172D" w14:textId="77777777" w:rsidTr="00475367">
        <w:trPr>
          <w:trHeight w:val="50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B9B1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A4E1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FC97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B49D7" w:rsidRPr="00D77BAA" w14:paraId="765A7283" w14:textId="77777777" w:rsidTr="00475367">
        <w:trPr>
          <w:trHeight w:val="50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1B7F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C49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569C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B49D7" w:rsidRPr="00D77BAA" w14:paraId="0AD6ECEA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159D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CBA1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Январь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9DAE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73015,39</w:t>
            </w:r>
          </w:p>
        </w:tc>
      </w:tr>
      <w:tr w:rsidR="003B49D7" w:rsidRPr="00D77BAA" w14:paraId="4E4EA72A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722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DF6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Февраль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2F931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56065,55</w:t>
            </w:r>
          </w:p>
        </w:tc>
      </w:tr>
      <w:tr w:rsidR="003B49D7" w:rsidRPr="00D77BAA" w14:paraId="687C3A3F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D258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5CDF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Март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CE38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46869,81</w:t>
            </w:r>
          </w:p>
        </w:tc>
      </w:tr>
      <w:tr w:rsidR="003B49D7" w:rsidRPr="00D77BAA" w14:paraId="09976D30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5F21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191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Апрель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0E96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29761,35</w:t>
            </w:r>
          </w:p>
        </w:tc>
      </w:tr>
      <w:tr w:rsidR="003B49D7" w:rsidRPr="00D77BAA" w14:paraId="23FA83A9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9093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B7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Май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42A60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3B49D7" w:rsidRPr="00D77BAA" w14:paraId="58A8E974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BB9E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7258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Июнь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25A8F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3B49D7" w:rsidRPr="00D77BAA" w14:paraId="68111C2B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E83F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A250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Июль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A058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0,00</w:t>
            </w:r>
          </w:p>
        </w:tc>
      </w:tr>
      <w:tr w:rsidR="003B49D7" w:rsidRPr="00D77BAA" w14:paraId="51337C68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9368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EB4E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Август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8BFD1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24085,75</w:t>
            </w:r>
          </w:p>
        </w:tc>
      </w:tr>
      <w:tr w:rsidR="003B49D7" w:rsidRPr="00D77BAA" w14:paraId="6C6E9B62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868F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018D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Сентябрь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63C0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31919,16</w:t>
            </w:r>
          </w:p>
        </w:tc>
      </w:tr>
      <w:tr w:rsidR="003B49D7" w:rsidRPr="00D77BAA" w14:paraId="7056AC85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E840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BD95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Октябрь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AF144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46578,22</w:t>
            </w:r>
          </w:p>
        </w:tc>
      </w:tr>
      <w:tr w:rsidR="003B49D7" w:rsidRPr="00D77BAA" w14:paraId="09575748" w14:textId="77777777" w:rsidTr="00475367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5CF5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F98B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Ноябрь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41D5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67143,83</w:t>
            </w:r>
          </w:p>
        </w:tc>
      </w:tr>
      <w:tr w:rsidR="003B49D7" w:rsidRPr="00D77BAA" w14:paraId="4478126A" w14:textId="77777777" w:rsidTr="00475367">
        <w:trPr>
          <w:trHeight w:val="2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2E5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9ECF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Декабрь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02929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lang w:eastAsia="ar-SA"/>
              </w:rPr>
            </w:pPr>
            <w:r w:rsidRPr="00D77BAA">
              <w:rPr>
                <w:rFonts w:ascii="Times New Roman" w:hAnsi="Times New Roman" w:cs="Times New Roman"/>
                <w:lang w:eastAsia="ar-SA"/>
              </w:rPr>
              <w:t>76572,85</w:t>
            </w:r>
          </w:p>
        </w:tc>
      </w:tr>
      <w:tr w:rsidR="003B49D7" w:rsidRPr="00D77BAA" w14:paraId="3DA79061" w14:textId="77777777" w:rsidTr="00475367">
        <w:trPr>
          <w:trHeight w:val="259"/>
        </w:trPr>
        <w:tc>
          <w:tcPr>
            <w:tcW w:w="4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448C" w14:textId="77777777" w:rsidR="003B49D7" w:rsidRPr="00D77BAA" w:rsidRDefault="003B49D7" w:rsidP="00475367">
            <w:pPr>
              <w:suppressAutoHyphens/>
              <w:spacing w:after="160" w:line="259" w:lineRule="auto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D77BAA">
              <w:rPr>
                <w:rFonts w:ascii="Times New Roman" w:hAnsi="Times New Roman" w:cs="Times New Roman"/>
                <w:b/>
                <w:bCs/>
                <w:lang w:eastAsia="ar-SA"/>
              </w:rPr>
              <w:t>Итого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D991C" w14:textId="77777777" w:rsidR="003B49D7" w:rsidRPr="00582612" w:rsidRDefault="003B49D7" w:rsidP="003B49D7">
            <w:pPr>
              <w:pStyle w:val="aff8"/>
              <w:numPr>
                <w:ilvl w:val="0"/>
                <w:numId w:val="7"/>
              </w:numPr>
              <w:suppressAutoHyphens/>
              <w:spacing w:after="160" w:line="259" w:lineRule="auto"/>
              <w:rPr>
                <w:b/>
                <w:bCs/>
                <w:lang w:eastAsia="ar-SA"/>
              </w:rPr>
            </w:pPr>
            <w:r w:rsidRPr="00582612">
              <w:rPr>
                <w:b/>
                <w:bCs/>
                <w:lang w:eastAsia="ar-SA"/>
              </w:rPr>
              <w:t>1,91</w:t>
            </w:r>
          </w:p>
        </w:tc>
      </w:tr>
    </w:tbl>
    <w:p w14:paraId="605A9E78" w14:textId="77777777" w:rsidR="003B49D7" w:rsidRPr="00D77BAA" w:rsidRDefault="003B49D7" w:rsidP="003B49D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ru-RU"/>
        </w:rPr>
      </w:pPr>
    </w:p>
    <w:p w14:paraId="0F7E5B81" w14:textId="77777777" w:rsidR="003B49D7" w:rsidRPr="00582612" w:rsidRDefault="003B49D7" w:rsidP="003B49D7">
      <w:pPr>
        <w:pStyle w:val="aff8"/>
        <w:numPr>
          <w:ilvl w:val="0"/>
          <w:numId w:val="8"/>
        </w:numPr>
        <w:tabs>
          <w:tab w:val="left" w:pos="6360"/>
        </w:tabs>
        <w:rPr>
          <w:b/>
          <w:bCs/>
        </w:rPr>
      </w:pPr>
      <w:r w:rsidRPr="00582612">
        <w:rPr>
          <w:b/>
          <w:bCs/>
        </w:rPr>
        <w:t>Требования к функциональным, техническим и эксплуатационным характеристикам радиоэлектронной продукции – УЛИЧНЫЙ СВЕТОДИОДНЫЙ СВЕТИЛЬНИК:</w:t>
      </w:r>
    </w:p>
    <w:tbl>
      <w:tblPr>
        <w:tblStyle w:val="affe"/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3B49D7" w:rsidRPr="00C4290E" w14:paraId="762633A0" w14:textId="77777777" w:rsidTr="00475367">
        <w:tc>
          <w:tcPr>
            <w:tcW w:w="0" w:type="auto"/>
            <w:vAlign w:val="center"/>
          </w:tcPr>
          <w:p w14:paraId="7D892BA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Наименование характеристики поставляемого товара</w:t>
            </w:r>
          </w:p>
        </w:tc>
        <w:tc>
          <w:tcPr>
            <w:tcW w:w="0" w:type="auto"/>
            <w:vAlign w:val="center"/>
          </w:tcPr>
          <w:p w14:paraId="125C333C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Параметры </w:t>
            </w:r>
          </w:p>
        </w:tc>
      </w:tr>
      <w:tr w:rsidR="003B49D7" w:rsidRPr="00C4290E" w14:paraId="16F8411F" w14:textId="77777777" w:rsidTr="00475367">
        <w:tc>
          <w:tcPr>
            <w:tcW w:w="0" w:type="auto"/>
          </w:tcPr>
          <w:p w14:paraId="32976F1F" w14:textId="77777777" w:rsidR="003B49D7" w:rsidRPr="00C4290E" w:rsidRDefault="003B49D7" w:rsidP="00475367">
            <w:pPr>
              <w:ind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Светильник светодиодный уличный, тип 1</w:t>
            </w:r>
          </w:p>
        </w:tc>
        <w:tc>
          <w:tcPr>
            <w:tcW w:w="0" w:type="auto"/>
          </w:tcPr>
          <w:p w14:paraId="768EC49C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Светильник светодиодный уличный, мощность – 35 Вт. </w:t>
            </w:r>
            <w:proofErr w:type="spellStart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Ledplast</w:t>
            </w:r>
            <w:proofErr w:type="spellEnd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 ДКУ УРАЛ-СП 08-035-40-Ш УХЛ1</w:t>
            </w:r>
          </w:p>
          <w:p w14:paraId="5E199865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страна происхождения - Российская Федерация</w:t>
            </w:r>
          </w:p>
        </w:tc>
      </w:tr>
      <w:tr w:rsidR="003B49D7" w:rsidRPr="00C4290E" w14:paraId="083D2453" w14:textId="77777777" w:rsidTr="00475367">
        <w:tc>
          <w:tcPr>
            <w:tcW w:w="0" w:type="auto"/>
          </w:tcPr>
          <w:p w14:paraId="4CE7015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Нижний предел рабочего диапазона напряжения переменного тока, В, 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552BB14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</w:t>
            </w:r>
          </w:p>
        </w:tc>
      </w:tr>
      <w:tr w:rsidR="003B49D7" w:rsidRPr="00C4290E" w14:paraId="0504C37B" w14:textId="77777777" w:rsidTr="00475367">
        <w:tc>
          <w:tcPr>
            <w:tcW w:w="0" w:type="auto"/>
          </w:tcPr>
          <w:p w14:paraId="2CA73FB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Верхний предел рабочего диапазона напряжения переменного тока, В, 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27445F3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305</w:t>
            </w:r>
          </w:p>
        </w:tc>
      </w:tr>
      <w:tr w:rsidR="003B49D7" w:rsidRPr="00C4290E" w14:paraId="3C96EAF4" w14:textId="77777777" w:rsidTr="00475367">
        <w:tc>
          <w:tcPr>
            <w:tcW w:w="0" w:type="auto"/>
          </w:tcPr>
          <w:p w14:paraId="22CBEFA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Рабочий диапазон частоты питающей сети переменного тока, Гц</w:t>
            </w:r>
          </w:p>
        </w:tc>
        <w:tc>
          <w:tcPr>
            <w:tcW w:w="0" w:type="auto"/>
          </w:tcPr>
          <w:p w14:paraId="04B55BF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47-63</w:t>
            </w:r>
          </w:p>
        </w:tc>
      </w:tr>
      <w:tr w:rsidR="003B49D7" w:rsidRPr="00C4290E" w14:paraId="374E8AD8" w14:textId="77777777" w:rsidTr="00475367">
        <w:tc>
          <w:tcPr>
            <w:tcW w:w="0" w:type="auto"/>
          </w:tcPr>
          <w:p w14:paraId="04C057A7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Потребляемая мощность, Вт</w:t>
            </w:r>
          </w:p>
        </w:tc>
        <w:tc>
          <w:tcPr>
            <w:tcW w:w="0" w:type="auto"/>
          </w:tcPr>
          <w:p w14:paraId="61EF604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35</w:t>
            </w:r>
          </w:p>
        </w:tc>
      </w:tr>
      <w:tr w:rsidR="003B49D7" w:rsidRPr="00C4290E" w14:paraId="6AB80EE2" w14:textId="77777777" w:rsidTr="00475367">
        <w:tc>
          <w:tcPr>
            <w:tcW w:w="0" w:type="auto"/>
          </w:tcPr>
          <w:p w14:paraId="5B3159A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Общий световой поток светильника (с учётом всех потерь), Лм</w:t>
            </w:r>
          </w:p>
        </w:tc>
        <w:tc>
          <w:tcPr>
            <w:tcW w:w="0" w:type="auto"/>
          </w:tcPr>
          <w:p w14:paraId="0F487B8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5250</w:t>
            </w:r>
          </w:p>
        </w:tc>
      </w:tr>
      <w:tr w:rsidR="003B49D7" w:rsidRPr="00C4290E" w14:paraId="6D7839FB" w14:textId="77777777" w:rsidTr="00475367">
        <w:tc>
          <w:tcPr>
            <w:tcW w:w="0" w:type="auto"/>
          </w:tcPr>
          <w:p w14:paraId="321FE55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Цветовая температура</w:t>
            </w:r>
            <w:proofErr w:type="gramStart"/>
            <w:r w:rsidRPr="00C4290E">
              <w:rPr>
                <w:rFonts w:ascii="Times New Roman" w:hAnsi="Times New Roman"/>
              </w:rPr>
              <w:t>, К</w:t>
            </w:r>
            <w:proofErr w:type="gramEnd"/>
            <w:r w:rsidRPr="00C429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14:paraId="0CAD3FE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4000</w:t>
            </w:r>
          </w:p>
        </w:tc>
      </w:tr>
      <w:tr w:rsidR="003B49D7" w:rsidRPr="00C4290E" w14:paraId="077A23EE" w14:textId="77777777" w:rsidTr="00475367">
        <w:tc>
          <w:tcPr>
            <w:tcW w:w="0" w:type="auto"/>
          </w:tcPr>
          <w:p w14:paraId="3855489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Индекс цветопередачи (CRI),</w:t>
            </w:r>
          </w:p>
        </w:tc>
        <w:tc>
          <w:tcPr>
            <w:tcW w:w="0" w:type="auto"/>
          </w:tcPr>
          <w:p w14:paraId="3ACDE29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70</w:t>
            </w:r>
          </w:p>
        </w:tc>
      </w:tr>
      <w:tr w:rsidR="003B49D7" w:rsidRPr="00C4290E" w14:paraId="42CFB1EA" w14:textId="77777777" w:rsidTr="00475367">
        <w:tc>
          <w:tcPr>
            <w:tcW w:w="0" w:type="auto"/>
          </w:tcPr>
          <w:p w14:paraId="73C124F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Коэффициент мощности, </w:t>
            </w:r>
            <w:proofErr w:type="spellStart"/>
            <w:r w:rsidRPr="00C4290E">
              <w:rPr>
                <w:rFonts w:ascii="Times New Roman" w:hAnsi="Times New Roman"/>
              </w:rPr>
              <w:t>cos</w:t>
            </w:r>
            <w:proofErr w:type="spellEnd"/>
            <w:r w:rsidRPr="00C4290E">
              <w:rPr>
                <w:rFonts w:ascii="Times New Roman" w:hAnsi="Times New Roman"/>
              </w:rPr>
              <w:t xml:space="preserve"> φ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53B4312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0,95</w:t>
            </w:r>
          </w:p>
        </w:tc>
      </w:tr>
      <w:tr w:rsidR="003B49D7" w:rsidRPr="00C4290E" w14:paraId="0318852D" w14:textId="77777777" w:rsidTr="00475367">
        <w:tc>
          <w:tcPr>
            <w:tcW w:w="0" w:type="auto"/>
          </w:tcPr>
          <w:p w14:paraId="34E92FA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Тип кривой силы света по ГОСТ Р 54350-2015</w:t>
            </w:r>
          </w:p>
        </w:tc>
        <w:tc>
          <w:tcPr>
            <w:tcW w:w="0" w:type="auto"/>
          </w:tcPr>
          <w:p w14:paraId="70D6FF9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ШБ (широкая боковая)</w:t>
            </w:r>
          </w:p>
        </w:tc>
      </w:tr>
      <w:tr w:rsidR="003B49D7" w:rsidRPr="00C4290E" w14:paraId="593B9F19" w14:textId="77777777" w:rsidTr="00475367">
        <w:tc>
          <w:tcPr>
            <w:tcW w:w="0" w:type="auto"/>
          </w:tcPr>
          <w:p w14:paraId="5EB9B4B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Класс </w:t>
            </w:r>
            <w:proofErr w:type="spellStart"/>
            <w:r w:rsidRPr="00C4290E">
              <w:rPr>
                <w:rFonts w:ascii="Times New Roman" w:hAnsi="Times New Roman"/>
              </w:rPr>
              <w:t>светораспределения</w:t>
            </w:r>
            <w:proofErr w:type="spellEnd"/>
            <w:r w:rsidRPr="00C4290E">
              <w:rPr>
                <w:rFonts w:ascii="Times New Roman" w:hAnsi="Times New Roman"/>
              </w:rPr>
              <w:t xml:space="preserve"> по ГОСТ Р 54350-2015</w:t>
            </w:r>
          </w:p>
        </w:tc>
        <w:tc>
          <w:tcPr>
            <w:tcW w:w="0" w:type="auto"/>
          </w:tcPr>
          <w:p w14:paraId="155782A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 (прямого света)</w:t>
            </w:r>
          </w:p>
        </w:tc>
      </w:tr>
      <w:tr w:rsidR="003B49D7" w:rsidRPr="00C4290E" w14:paraId="423D522F" w14:textId="77777777" w:rsidTr="00475367">
        <w:tc>
          <w:tcPr>
            <w:tcW w:w="0" w:type="auto"/>
          </w:tcPr>
          <w:p w14:paraId="5F5373E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Тип источника питания </w:t>
            </w:r>
          </w:p>
        </w:tc>
        <w:tc>
          <w:tcPr>
            <w:tcW w:w="0" w:type="auto"/>
          </w:tcPr>
          <w:p w14:paraId="1F92150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драйвер тока импульсный</w:t>
            </w:r>
          </w:p>
        </w:tc>
      </w:tr>
      <w:tr w:rsidR="003B49D7" w:rsidRPr="00C4290E" w14:paraId="3B45008D" w14:textId="77777777" w:rsidTr="00475367">
        <w:tc>
          <w:tcPr>
            <w:tcW w:w="0" w:type="auto"/>
          </w:tcPr>
          <w:p w14:paraId="4586A81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Масса, кг, </w:t>
            </w:r>
          </w:p>
        </w:tc>
        <w:tc>
          <w:tcPr>
            <w:tcW w:w="0" w:type="auto"/>
          </w:tcPr>
          <w:p w14:paraId="59EB847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1,3</w:t>
            </w:r>
          </w:p>
        </w:tc>
      </w:tr>
      <w:tr w:rsidR="003B49D7" w:rsidRPr="00C4290E" w14:paraId="3431F327" w14:textId="77777777" w:rsidTr="00475367">
        <w:tc>
          <w:tcPr>
            <w:tcW w:w="0" w:type="auto"/>
          </w:tcPr>
          <w:p w14:paraId="6132F3B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коротких замыканий</w:t>
            </w:r>
          </w:p>
        </w:tc>
        <w:tc>
          <w:tcPr>
            <w:tcW w:w="0" w:type="auto"/>
          </w:tcPr>
          <w:p w14:paraId="7ABCB32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35EEF007" w14:textId="77777777" w:rsidTr="00475367">
        <w:tc>
          <w:tcPr>
            <w:tcW w:w="0" w:type="auto"/>
          </w:tcPr>
          <w:p w14:paraId="7B49EF1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перегрева, 90°С</w:t>
            </w:r>
          </w:p>
        </w:tc>
        <w:tc>
          <w:tcPr>
            <w:tcW w:w="0" w:type="auto"/>
          </w:tcPr>
          <w:p w14:paraId="5E67247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46EF149D" w14:textId="77777777" w:rsidTr="00475367">
        <w:tc>
          <w:tcPr>
            <w:tcW w:w="0" w:type="auto"/>
          </w:tcPr>
          <w:p w14:paraId="2A7B0D9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перенапряжения</w:t>
            </w:r>
          </w:p>
        </w:tc>
        <w:tc>
          <w:tcPr>
            <w:tcW w:w="0" w:type="auto"/>
          </w:tcPr>
          <w:p w14:paraId="4DC62E6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Встроенная защита от превышения выходного напряжения</w:t>
            </w:r>
          </w:p>
        </w:tc>
      </w:tr>
      <w:tr w:rsidR="003B49D7" w:rsidRPr="00C4290E" w14:paraId="179F11AE" w14:textId="77777777" w:rsidTr="00475367">
        <w:tc>
          <w:tcPr>
            <w:tcW w:w="0" w:type="auto"/>
          </w:tcPr>
          <w:p w14:paraId="5CF693C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Защита от микросекундных импульсных помех большой энергии, </w:t>
            </w:r>
            <w:proofErr w:type="spellStart"/>
            <w:r w:rsidRPr="00C4290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0" w:type="auto"/>
          </w:tcPr>
          <w:p w14:paraId="7A90948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7239EB99" w14:textId="77777777" w:rsidTr="00475367">
        <w:tc>
          <w:tcPr>
            <w:tcW w:w="0" w:type="auto"/>
          </w:tcPr>
          <w:p w14:paraId="4C7605D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источника питания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66CA194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07D4CE0C" w14:textId="77777777" w:rsidTr="00475367">
        <w:tc>
          <w:tcPr>
            <w:tcW w:w="0" w:type="auto"/>
          </w:tcPr>
          <w:p w14:paraId="33104F1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lastRenderedPageBreak/>
              <w:t>Степень защиты оптического блока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13B7A8D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27186FED" w14:textId="77777777" w:rsidTr="00475367">
        <w:tc>
          <w:tcPr>
            <w:tcW w:w="0" w:type="auto"/>
          </w:tcPr>
          <w:p w14:paraId="09F14D9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Материал корпуса</w:t>
            </w:r>
          </w:p>
        </w:tc>
        <w:tc>
          <w:tcPr>
            <w:tcW w:w="0" w:type="auto"/>
          </w:tcPr>
          <w:p w14:paraId="093A92A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Анодированный алюминий</w:t>
            </w:r>
          </w:p>
        </w:tc>
      </w:tr>
      <w:tr w:rsidR="003B49D7" w:rsidRPr="00C4290E" w14:paraId="5E54D47D" w14:textId="77777777" w:rsidTr="00475367">
        <w:tc>
          <w:tcPr>
            <w:tcW w:w="0" w:type="auto"/>
          </w:tcPr>
          <w:p w14:paraId="6F8AA27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Крепление</w:t>
            </w:r>
          </w:p>
        </w:tc>
        <w:tc>
          <w:tcPr>
            <w:tcW w:w="0" w:type="auto"/>
          </w:tcPr>
          <w:p w14:paraId="3487F1D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Консольное, на кронштейн диаметром 48 мм</w:t>
            </w:r>
          </w:p>
        </w:tc>
      </w:tr>
      <w:tr w:rsidR="003B49D7" w:rsidRPr="00C4290E" w14:paraId="1C05E287" w14:textId="77777777" w:rsidTr="00475367">
        <w:tc>
          <w:tcPr>
            <w:tcW w:w="0" w:type="auto"/>
          </w:tcPr>
          <w:p w14:paraId="7768990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Диапазон рабочих температур, °С </w:t>
            </w:r>
          </w:p>
        </w:tc>
        <w:tc>
          <w:tcPr>
            <w:tcW w:w="0" w:type="auto"/>
          </w:tcPr>
          <w:p w14:paraId="02C35E5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-60…+40</w:t>
            </w:r>
          </w:p>
        </w:tc>
      </w:tr>
      <w:tr w:rsidR="003B49D7" w:rsidRPr="00C4290E" w14:paraId="50C8D509" w14:textId="77777777" w:rsidTr="00475367">
        <w:tc>
          <w:tcPr>
            <w:tcW w:w="0" w:type="auto"/>
          </w:tcPr>
          <w:p w14:paraId="28D0291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Вид климатического исполнения и категория размещения, согласно ГОСТ 15150-69</w:t>
            </w:r>
          </w:p>
        </w:tc>
        <w:tc>
          <w:tcPr>
            <w:tcW w:w="0" w:type="auto"/>
          </w:tcPr>
          <w:p w14:paraId="54C626BC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УХЛ1</w:t>
            </w:r>
          </w:p>
        </w:tc>
      </w:tr>
      <w:tr w:rsidR="003B49D7" w:rsidRPr="00C4290E" w14:paraId="74417AB7" w14:textId="77777777" w:rsidTr="00475367">
        <w:tc>
          <w:tcPr>
            <w:tcW w:w="0" w:type="auto"/>
          </w:tcPr>
          <w:p w14:paraId="43A192D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Класс защиты от поражения электрическим током, в соответствии с ГОСТ 12.2.007.0</w:t>
            </w:r>
          </w:p>
        </w:tc>
        <w:tc>
          <w:tcPr>
            <w:tcW w:w="0" w:type="auto"/>
          </w:tcPr>
          <w:p w14:paraId="288AEA0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 (первый)</w:t>
            </w:r>
          </w:p>
        </w:tc>
      </w:tr>
      <w:tr w:rsidR="003B49D7" w:rsidRPr="00C4290E" w14:paraId="1AF71164" w14:textId="77777777" w:rsidTr="00475367">
        <w:tc>
          <w:tcPr>
            <w:tcW w:w="0" w:type="auto"/>
          </w:tcPr>
          <w:p w14:paraId="0F0DACB4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Срок службы, ч</w:t>
            </w:r>
          </w:p>
        </w:tc>
        <w:tc>
          <w:tcPr>
            <w:tcW w:w="0" w:type="auto"/>
          </w:tcPr>
          <w:p w14:paraId="1AA7305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100 000</w:t>
            </w:r>
          </w:p>
        </w:tc>
      </w:tr>
      <w:tr w:rsidR="003B49D7" w:rsidRPr="00C4290E" w14:paraId="15D21ED8" w14:textId="77777777" w:rsidTr="00475367">
        <w:tc>
          <w:tcPr>
            <w:tcW w:w="0" w:type="auto"/>
          </w:tcPr>
          <w:p w14:paraId="1362E63F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Гарантия от производителя, лет 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5427CC3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6E6295ED" w14:textId="77777777" w:rsidTr="00475367">
        <w:tc>
          <w:tcPr>
            <w:tcW w:w="0" w:type="auto"/>
          </w:tcPr>
          <w:p w14:paraId="38F5F52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Год изготовления</w:t>
            </w:r>
          </w:p>
        </w:tc>
        <w:tc>
          <w:tcPr>
            <w:tcW w:w="0" w:type="auto"/>
          </w:tcPr>
          <w:p w14:paraId="4ECB755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2021</w:t>
            </w:r>
          </w:p>
        </w:tc>
      </w:tr>
      <w:tr w:rsidR="003B49D7" w:rsidRPr="00C4290E" w14:paraId="52A9844E" w14:textId="77777777" w:rsidTr="00475367">
        <w:tc>
          <w:tcPr>
            <w:tcW w:w="0" w:type="auto"/>
          </w:tcPr>
          <w:p w14:paraId="571E8BD3" w14:textId="77777777" w:rsidR="003B49D7" w:rsidRPr="00C4290E" w:rsidRDefault="003B49D7" w:rsidP="00475367">
            <w:pPr>
              <w:ind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Светильник светодиодный уличный, тип 2</w:t>
            </w:r>
          </w:p>
        </w:tc>
        <w:tc>
          <w:tcPr>
            <w:tcW w:w="0" w:type="auto"/>
          </w:tcPr>
          <w:p w14:paraId="49E6F8B1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Светильник светодиодный уличный, мощность – 50 Вт. </w:t>
            </w:r>
          </w:p>
          <w:p w14:paraId="3CDF6C60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Ledplast</w:t>
            </w:r>
            <w:proofErr w:type="spellEnd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 ДКУ УРАЛ-СП 08-050-40-Ш УХЛ1</w:t>
            </w:r>
          </w:p>
          <w:p w14:paraId="624D830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страна происхождения - Российская Федерация</w:t>
            </w:r>
          </w:p>
        </w:tc>
      </w:tr>
      <w:tr w:rsidR="003B49D7" w:rsidRPr="00C4290E" w14:paraId="3A399606" w14:textId="77777777" w:rsidTr="00475367">
        <w:tc>
          <w:tcPr>
            <w:tcW w:w="0" w:type="auto"/>
          </w:tcPr>
          <w:p w14:paraId="4C45847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Нижний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0" w:type="auto"/>
          </w:tcPr>
          <w:p w14:paraId="21F7CB2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</w:t>
            </w:r>
          </w:p>
        </w:tc>
      </w:tr>
      <w:tr w:rsidR="003B49D7" w:rsidRPr="00C4290E" w14:paraId="737EC4CE" w14:textId="77777777" w:rsidTr="00475367">
        <w:tc>
          <w:tcPr>
            <w:tcW w:w="0" w:type="auto"/>
          </w:tcPr>
          <w:p w14:paraId="4E3D2B8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Верхний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1BBB176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305</w:t>
            </w:r>
          </w:p>
        </w:tc>
      </w:tr>
      <w:tr w:rsidR="003B49D7" w:rsidRPr="00C4290E" w14:paraId="57585D9D" w14:textId="77777777" w:rsidTr="00475367">
        <w:tc>
          <w:tcPr>
            <w:tcW w:w="0" w:type="auto"/>
          </w:tcPr>
          <w:p w14:paraId="6150F79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Рабочий диапазон частоты питающей сети переменного тока, Гц</w:t>
            </w:r>
          </w:p>
        </w:tc>
        <w:tc>
          <w:tcPr>
            <w:tcW w:w="0" w:type="auto"/>
          </w:tcPr>
          <w:p w14:paraId="7A3827B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47-63</w:t>
            </w:r>
          </w:p>
        </w:tc>
      </w:tr>
      <w:tr w:rsidR="003B49D7" w:rsidRPr="00C4290E" w14:paraId="7E9F1D05" w14:textId="77777777" w:rsidTr="00475367">
        <w:tc>
          <w:tcPr>
            <w:tcW w:w="0" w:type="auto"/>
          </w:tcPr>
          <w:p w14:paraId="740C2A7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Потребляемая мощность, Вт</w:t>
            </w:r>
          </w:p>
        </w:tc>
        <w:tc>
          <w:tcPr>
            <w:tcW w:w="0" w:type="auto"/>
          </w:tcPr>
          <w:p w14:paraId="11C6470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50</w:t>
            </w:r>
          </w:p>
        </w:tc>
      </w:tr>
      <w:tr w:rsidR="003B49D7" w:rsidRPr="00C4290E" w14:paraId="5B6FB0C7" w14:textId="77777777" w:rsidTr="00475367">
        <w:tc>
          <w:tcPr>
            <w:tcW w:w="0" w:type="auto"/>
          </w:tcPr>
          <w:p w14:paraId="39294E57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Общий световой поток светильника (с учётом всех потерь), Лм</w:t>
            </w:r>
          </w:p>
        </w:tc>
        <w:tc>
          <w:tcPr>
            <w:tcW w:w="0" w:type="auto"/>
          </w:tcPr>
          <w:p w14:paraId="00AF2D7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7500</w:t>
            </w:r>
          </w:p>
        </w:tc>
      </w:tr>
      <w:tr w:rsidR="003B49D7" w:rsidRPr="00C4290E" w14:paraId="23F043F2" w14:textId="77777777" w:rsidTr="00475367">
        <w:tc>
          <w:tcPr>
            <w:tcW w:w="0" w:type="auto"/>
          </w:tcPr>
          <w:p w14:paraId="66DDA2E0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Цветовая температура</w:t>
            </w:r>
            <w:proofErr w:type="gramStart"/>
            <w:r w:rsidRPr="00C4290E">
              <w:rPr>
                <w:rFonts w:ascii="Times New Roman" w:hAnsi="Times New Roman"/>
              </w:rPr>
              <w:t>, К</w:t>
            </w:r>
            <w:proofErr w:type="gramEnd"/>
            <w:r w:rsidRPr="00C429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14:paraId="5FBE55D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4000</w:t>
            </w:r>
          </w:p>
        </w:tc>
      </w:tr>
      <w:tr w:rsidR="003B49D7" w:rsidRPr="00C4290E" w14:paraId="025EB585" w14:textId="77777777" w:rsidTr="00475367">
        <w:tc>
          <w:tcPr>
            <w:tcW w:w="0" w:type="auto"/>
          </w:tcPr>
          <w:p w14:paraId="536B53C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Индекс цветопередачи (CRI)</w:t>
            </w:r>
          </w:p>
        </w:tc>
        <w:tc>
          <w:tcPr>
            <w:tcW w:w="0" w:type="auto"/>
          </w:tcPr>
          <w:p w14:paraId="577A1AB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70</w:t>
            </w:r>
          </w:p>
        </w:tc>
      </w:tr>
      <w:tr w:rsidR="003B49D7" w:rsidRPr="00C4290E" w14:paraId="6DFFDFD6" w14:textId="77777777" w:rsidTr="00475367">
        <w:tc>
          <w:tcPr>
            <w:tcW w:w="0" w:type="auto"/>
          </w:tcPr>
          <w:p w14:paraId="0666722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Коэффициент мощности, </w:t>
            </w:r>
            <w:proofErr w:type="spellStart"/>
            <w:r w:rsidRPr="00C4290E">
              <w:rPr>
                <w:rFonts w:ascii="Times New Roman" w:hAnsi="Times New Roman"/>
              </w:rPr>
              <w:t>cos</w:t>
            </w:r>
            <w:proofErr w:type="spellEnd"/>
            <w:r w:rsidRPr="00C4290E">
              <w:rPr>
                <w:rFonts w:ascii="Times New Roman" w:hAnsi="Times New Roman"/>
              </w:rPr>
              <w:t xml:space="preserve"> φ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23361CE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0,95</w:t>
            </w:r>
          </w:p>
        </w:tc>
      </w:tr>
      <w:tr w:rsidR="003B49D7" w:rsidRPr="00C4290E" w14:paraId="5777D406" w14:textId="77777777" w:rsidTr="00475367">
        <w:tc>
          <w:tcPr>
            <w:tcW w:w="0" w:type="auto"/>
          </w:tcPr>
          <w:p w14:paraId="0C3B177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Тип кривой силы света по ГОСТ Р 54350-2015</w:t>
            </w:r>
          </w:p>
        </w:tc>
        <w:tc>
          <w:tcPr>
            <w:tcW w:w="0" w:type="auto"/>
          </w:tcPr>
          <w:p w14:paraId="51FFA55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ШБ (широкая боковая)</w:t>
            </w:r>
          </w:p>
        </w:tc>
      </w:tr>
      <w:tr w:rsidR="003B49D7" w:rsidRPr="00C4290E" w14:paraId="453F1577" w14:textId="77777777" w:rsidTr="00475367">
        <w:tc>
          <w:tcPr>
            <w:tcW w:w="0" w:type="auto"/>
          </w:tcPr>
          <w:p w14:paraId="2B0DD1F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Класс </w:t>
            </w:r>
            <w:proofErr w:type="spellStart"/>
            <w:r w:rsidRPr="00C4290E">
              <w:rPr>
                <w:rFonts w:ascii="Times New Roman" w:hAnsi="Times New Roman"/>
              </w:rPr>
              <w:t>светораспределения</w:t>
            </w:r>
            <w:proofErr w:type="spellEnd"/>
            <w:r w:rsidRPr="00C4290E">
              <w:rPr>
                <w:rFonts w:ascii="Times New Roman" w:hAnsi="Times New Roman"/>
              </w:rPr>
              <w:t xml:space="preserve"> по ГОСТ Р 54350-2015</w:t>
            </w:r>
          </w:p>
        </w:tc>
        <w:tc>
          <w:tcPr>
            <w:tcW w:w="0" w:type="auto"/>
          </w:tcPr>
          <w:p w14:paraId="4C3C6D6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 (прямого света)</w:t>
            </w:r>
          </w:p>
        </w:tc>
      </w:tr>
      <w:tr w:rsidR="003B49D7" w:rsidRPr="00C4290E" w14:paraId="6FC0B63B" w14:textId="77777777" w:rsidTr="00475367">
        <w:tc>
          <w:tcPr>
            <w:tcW w:w="0" w:type="auto"/>
          </w:tcPr>
          <w:p w14:paraId="20273D6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Тип источника питания </w:t>
            </w:r>
          </w:p>
        </w:tc>
        <w:tc>
          <w:tcPr>
            <w:tcW w:w="0" w:type="auto"/>
          </w:tcPr>
          <w:p w14:paraId="1C6BD46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драйвер тока импульсный</w:t>
            </w:r>
          </w:p>
        </w:tc>
      </w:tr>
      <w:tr w:rsidR="003B49D7" w:rsidRPr="00C4290E" w14:paraId="135619D7" w14:textId="77777777" w:rsidTr="00475367">
        <w:tc>
          <w:tcPr>
            <w:tcW w:w="0" w:type="auto"/>
          </w:tcPr>
          <w:p w14:paraId="4F1BD97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lastRenderedPageBreak/>
              <w:t>Масса, кг</w:t>
            </w:r>
          </w:p>
        </w:tc>
        <w:tc>
          <w:tcPr>
            <w:tcW w:w="0" w:type="auto"/>
          </w:tcPr>
          <w:p w14:paraId="7A72709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1,3</w:t>
            </w:r>
          </w:p>
        </w:tc>
      </w:tr>
      <w:tr w:rsidR="003B49D7" w:rsidRPr="00C4290E" w14:paraId="0767773D" w14:textId="77777777" w:rsidTr="00475367">
        <w:tc>
          <w:tcPr>
            <w:tcW w:w="0" w:type="auto"/>
          </w:tcPr>
          <w:p w14:paraId="6929FD9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коротких замыканий</w:t>
            </w:r>
          </w:p>
        </w:tc>
        <w:tc>
          <w:tcPr>
            <w:tcW w:w="0" w:type="auto"/>
          </w:tcPr>
          <w:p w14:paraId="0AF22AF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7BF776AF" w14:textId="77777777" w:rsidTr="00475367">
        <w:tc>
          <w:tcPr>
            <w:tcW w:w="0" w:type="auto"/>
          </w:tcPr>
          <w:p w14:paraId="27561E67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перегрева, 90°С</w:t>
            </w:r>
          </w:p>
        </w:tc>
        <w:tc>
          <w:tcPr>
            <w:tcW w:w="0" w:type="auto"/>
          </w:tcPr>
          <w:p w14:paraId="2DD9149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723ED216" w14:textId="77777777" w:rsidTr="00475367">
        <w:tc>
          <w:tcPr>
            <w:tcW w:w="0" w:type="auto"/>
          </w:tcPr>
          <w:p w14:paraId="5F91209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перенапряжения</w:t>
            </w:r>
          </w:p>
        </w:tc>
        <w:tc>
          <w:tcPr>
            <w:tcW w:w="0" w:type="auto"/>
          </w:tcPr>
          <w:p w14:paraId="5D9D2FC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Встроенная защита от превышения выходного напряжения</w:t>
            </w:r>
          </w:p>
        </w:tc>
      </w:tr>
      <w:tr w:rsidR="003B49D7" w:rsidRPr="00C4290E" w14:paraId="7A2DAA82" w14:textId="77777777" w:rsidTr="00475367">
        <w:tc>
          <w:tcPr>
            <w:tcW w:w="0" w:type="auto"/>
          </w:tcPr>
          <w:p w14:paraId="6F0E8C4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Защита от микросекундных импульсных помех большой энергии, </w:t>
            </w:r>
            <w:proofErr w:type="spellStart"/>
            <w:r w:rsidRPr="00C4290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0" w:type="auto"/>
          </w:tcPr>
          <w:p w14:paraId="1C295EFC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615E20F4" w14:textId="77777777" w:rsidTr="00475367">
        <w:tc>
          <w:tcPr>
            <w:tcW w:w="0" w:type="auto"/>
          </w:tcPr>
          <w:p w14:paraId="44F3299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источника питания</w:t>
            </w:r>
          </w:p>
        </w:tc>
        <w:tc>
          <w:tcPr>
            <w:tcW w:w="0" w:type="auto"/>
          </w:tcPr>
          <w:p w14:paraId="3F8EB90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1DD30860" w14:textId="77777777" w:rsidTr="00475367">
        <w:tc>
          <w:tcPr>
            <w:tcW w:w="0" w:type="auto"/>
          </w:tcPr>
          <w:p w14:paraId="73232CC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оптического блока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277A672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0BC9C501" w14:textId="77777777" w:rsidTr="00475367">
        <w:tc>
          <w:tcPr>
            <w:tcW w:w="0" w:type="auto"/>
          </w:tcPr>
          <w:p w14:paraId="43F504DF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Материал </w:t>
            </w:r>
          </w:p>
          <w:p w14:paraId="29C8A91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корпуса</w:t>
            </w:r>
          </w:p>
        </w:tc>
        <w:tc>
          <w:tcPr>
            <w:tcW w:w="0" w:type="auto"/>
          </w:tcPr>
          <w:p w14:paraId="120CB00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Анодированный алюминий</w:t>
            </w:r>
          </w:p>
        </w:tc>
      </w:tr>
      <w:tr w:rsidR="003B49D7" w:rsidRPr="00C4290E" w14:paraId="0E384C7A" w14:textId="77777777" w:rsidTr="00475367">
        <w:tc>
          <w:tcPr>
            <w:tcW w:w="0" w:type="auto"/>
          </w:tcPr>
          <w:p w14:paraId="56975D47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Крепление</w:t>
            </w:r>
          </w:p>
        </w:tc>
        <w:tc>
          <w:tcPr>
            <w:tcW w:w="0" w:type="auto"/>
          </w:tcPr>
          <w:p w14:paraId="07E2433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Консольное, на кронштейн диаметром 48 мм</w:t>
            </w:r>
          </w:p>
        </w:tc>
      </w:tr>
      <w:tr w:rsidR="003B49D7" w:rsidRPr="00C4290E" w14:paraId="3ED473FB" w14:textId="77777777" w:rsidTr="00475367">
        <w:tc>
          <w:tcPr>
            <w:tcW w:w="0" w:type="auto"/>
          </w:tcPr>
          <w:p w14:paraId="20DA951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Диапазон рабочих температур, °С</w:t>
            </w:r>
          </w:p>
        </w:tc>
        <w:tc>
          <w:tcPr>
            <w:tcW w:w="0" w:type="auto"/>
          </w:tcPr>
          <w:p w14:paraId="7C96C36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-60…+40</w:t>
            </w:r>
          </w:p>
        </w:tc>
      </w:tr>
      <w:tr w:rsidR="003B49D7" w:rsidRPr="00C4290E" w14:paraId="07C14E20" w14:textId="77777777" w:rsidTr="00475367">
        <w:tc>
          <w:tcPr>
            <w:tcW w:w="0" w:type="auto"/>
          </w:tcPr>
          <w:p w14:paraId="77724B5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Вид климатического исполнения и категория размещения, согласно ГОСТ 15150-69</w:t>
            </w:r>
          </w:p>
        </w:tc>
        <w:tc>
          <w:tcPr>
            <w:tcW w:w="0" w:type="auto"/>
          </w:tcPr>
          <w:p w14:paraId="76C1E6D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УХЛ1</w:t>
            </w:r>
          </w:p>
        </w:tc>
      </w:tr>
      <w:tr w:rsidR="003B49D7" w:rsidRPr="00C4290E" w14:paraId="4B20B7CC" w14:textId="77777777" w:rsidTr="00475367">
        <w:tc>
          <w:tcPr>
            <w:tcW w:w="0" w:type="auto"/>
          </w:tcPr>
          <w:p w14:paraId="1DDEE5E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Класс защиты от поражения электрическим током, в соответствии с ГОСТ 12.2.007.0</w:t>
            </w:r>
          </w:p>
        </w:tc>
        <w:tc>
          <w:tcPr>
            <w:tcW w:w="0" w:type="auto"/>
          </w:tcPr>
          <w:p w14:paraId="0B25FB2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 (первый)</w:t>
            </w:r>
          </w:p>
        </w:tc>
      </w:tr>
      <w:tr w:rsidR="003B49D7" w:rsidRPr="00C4290E" w14:paraId="744CE11D" w14:textId="77777777" w:rsidTr="00475367">
        <w:tc>
          <w:tcPr>
            <w:tcW w:w="0" w:type="auto"/>
          </w:tcPr>
          <w:p w14:paraId="4137E287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Срок службы, ч</w:t>
            </w:r>
          </w:p>
        </w:tc>
        <w:tc>
          <w:tcPr>
            <w:tcW w:w="0" w:type="auto"/>
          </w:tcPr>
          <w:p w14:paraId="17FA319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100 000</w:t>
            </w:r>
          </w:p>
        </w:tc>
      </w:tr>
      <w:tr w:rsidR="003B49D7" w:rsidRPr="00C4290E" w14:paraId="4852AC5C" w14:textId="77777777" w:rsidTr="00475367">
        <w:tc>
          <w:tcPr>
            <w:tcW w:w="0" w:type="auto"/>
          </w:tcPr>
          <w:p w14:paraId="44651A6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Гарантия от производителя, лет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75B1FD63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3DC2EC8C" w14:textId="77777777" w:rsidTr="00475367">
        <w:tc>
          <w:tcPr>
            <w:tcW w:w="0" w:type="auto"/>
          </w:tcPr>
          <w:p w14:paraId="26AB26C1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Год изготовления</w:t>
            </w:r>
          </w:p>
        </w:tc>
        <w:tc>
          <w:tcPr>
            <w:tcW w:w="0" w:type="auto"/>
          </w:tcPr>
          <w:p w14:paraId="0EFA921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2021</w:t>
            </w:r>
          </w:p>
        </w:tc>
      </w:tr>
      <w:tr w:rsidR="003B49D7" w:rsidRPr="00C4290E" w14:paraId="718840F9" w14:textId="77777777" w:rsidTr="00475367">
        <w:tc>
          <w:tcPr>
            <w:tcW w:w="0" w:type="auto"/>
          </w:tcPr>
          <w:p w14:paraId="79F9842F" w14:textId="77777777" w:rsidR="003B49D7" w:rsidRPr="00C4290E" w:rsidRDefault="003B49D7" w:rsidP="00475367">
            <w:pPr>
              <w:ind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Светильник светодиодный уличный, тип 3</w:t>
            </w:r>
          </w:p>
        </w:tc>
        <w:tc>
          <w:tcPr>
            <w:tcW w:w="0" w:type="auto"/>
          </w:tcPr>
          <w:p w14:paraId="7450EA4B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Светильник светодиодный уличный, мощность – 70 Вт. </w:t>
            </w:r>
          </w:p>
          <w:p w14:paraId="5F393CC0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Ledplast</w:t>
            </w:r>
            <w:proofErr w:type="spellEnd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 ДКУ УРАЛ-СП 08-070-40-Ш УХЛ1</w:t>
            </w:r>
          </w:p>
          <w:p w14:paraId="31DC752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страна происхождения - Российская Федерация</w:t>
            </w:r>
          </w:p>
        </w:tc>
      </w:tr>
      <w:tr w:rsidR="003B49D7" w:rsidRPr="00C4290E" w14:paraId="3B607514" w14:textId="77777777" w:rsidTr="00475367">
        <w:tc>
          <w:tcPr>
            <w:tcW w:w="0" w:type="auto"/>
          </w:tcPr>
          <w:p w14:paraId="13317371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Нижний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0" w:type="auto"/>
          </w:tcPr>
          <w:p w14:paraId="6B266793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</w:t>
            </w:r>
          </w:p>
        </w:tc>
      </w:tr>
      <w:tr w:rsidR="003B49D7" w:rsidRPr="00C4290E" w14:paraId="7F2FE777" w14:textId="77777777" w:rsidTr="00475367">
        <w:tc>
          <w:tcPr>
            <w:tcW w:w="0" w:type="auto"/>
          </w:tcPr>
          <w:p w14:paraId="7E7851B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Верхний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68E39DF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305</w:t>
            </w:r>
          </w:p>
        </w:tc>
      </w:tr>
      <w:tr w:rsidR="003B49D7" w:rsidRPr="00C4290E" w14:paraId="482E4EB3" w14:textId="77777777" w:rsidTr="00475367">
        <w:tc>
          <w:tcPr>
            <w:tcW w:w="0" w:type="auto"/>
          </w:tcPr>
          <w:p w14:paraId="6BCFBF2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Рабочий диапазон частоты питающей сети переменного тока, Гц</w:t>
            </w:r>
          </w:p>
        </w:tc>
        <w:tc>
          <w:tcPr>
            <w:tcW w:w="0" w:type="auto"/>
          </w:tcPr>
          <w:p w14:paraId="1BE5565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47-63</w:t>
            </w:r>
          </w:p>
        </w:tc>
      </w:tr>
      <w:tr w:rsidR="003B49D7" w:rsidRPr="00C4290E" w14:paraId="7A382D4B" w14:textId="77777777" w:rsidTr="00475367">
        <w:tc>
          <w:tcPr>
            <w:tcW w:w="0" w:type="auto"/>
          </w:tcPr>
          <w:p w14:paraId="338E15F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Потребляемая мощность, Вт</w:t>
            </w:r>
          </w:p>
        </w:tc>
        <w:tc>
          <w:tcPr>
            <w:tcW w:w="0" w:type="auto"/>
          </w:tcPr>
          <w:p w14:paraId="6CEDCF5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70</w:t>
            </w:r>
          </w:p>
        </w:tc>
      </w:tr>
      <w:tr w:rsidR="003B49D7" w:rsidRPr="00C4290E" w14:paraId="50B3298A" w14:textId="77777777" w:rsidTr="00475367">
        <w:tc>
          <w:tcPr>
            <w:tcW w:w="0" w:type="auto"/>
          </w:tcPr>
          <w:p w14:paraId="582E9DA4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lastRenderedPageBreak/>
              <w:t>Общий световой поток светильника (с учётом всех потерь), Лм</w:t>
            </w:r>
          </w:p>
        </w:tc>
        <w:tc>
          <w:tcPr>
            <w:tcW w:w="0" w:type="auto"/>
          </w:tcPr>
          <w:p w14:paraId="0F627F1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10500</w:t>
            </w:r>
          </w:p>
        </w:tc>
      </w:tr>
      <w:tr w:rsidR="003B49D7" w:rsidRPr="00C4290E" w14:paraId="591D9FDB" w14:textId="77777777" w:rsidTr="00475367">
        <w:tc>
          <w:tcPr>
            <w:tcW w:w="0" w:type="auto"/>
          </w:tcPr>
          <w:p w14:paraId="044D813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Цветовая температура</w:t>
            </w:r>
            <w:proofErr w:type="gramStart"/>
            <w:r w:rsidRPr="00C4290E">
              <w:rPr>
                <w:rFonts w:ascii="Times New Roman" w:hAnsi="Times New Roman"/>
              </w:rPr>
              <w:t>, К</w:t>
            </w:r>
            <w:proofErr w:type="gramEnd"/>
            <w:r w:rsidRPr="00C429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14:paraId="2C627B3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4000</w:t>
            </w:r>
          </w:p>
        </w:tc>
      </w:tr>
      <w:tr w:rsidR="003B49D7" w:rsidRPr="00C4290E" w14:paraId="5B294443" w14:textId="77777777" w:rsidTr="00475367">
        <w:tc>
          <w:tcPr>
            <w:tcW w:w="0" w:type="auto"/>
          </w:tcPr>
          <w:p w14:paraId="608A7B3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Индекс цветопередачи (CRI)</w:t>
            </w:r>
          </w:p>
        </w:tc>
        <w:tc>
          <w:tcPr>
            <w:tcW w:w="0" w:type="auto"/>
          </w:tcPr>
          <w:p w14:paraId="3BA59A9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70</w:t>
            </w:r>
          </w:p>
        </w:tc>
      </w:tr>
      <w:tr w:rsidR="003B49D7" w:rsidRPr="00C4290E" w14:paraId="3239C270" w14:textId="77777777" w:rsidTr="00475367">
        <w:tc>
          <w:tcPr>
            <w:tcW w:w="0" w:type="auto"/>
          </w:tcPr>
          <w:p w14:paraId="592CA644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Коэффициент мощности, </w:t>
            </w:r>
            <w:proofErr w:type="spellStart"/>
            <w:r w:rsidRPr="00C4290E">
              <w:rPr>
                <w:rFonts w:ascii="Times New Roman" w:hAnsi="Times New Roman"/>
              </w:rPr>
              <w:t>cos</w:t>
            </w:r>
            <w:proofErr w:type="spellEnd"/>
            <w:r w:rsidRPr="00C4290E">
              <w:rPr>
                <w:rFonts w:ascii="Times New Roman" w:hAnsi="Times New Roman"/>
              </w:rPr>
              <w:t xml:space="preserve"> φ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20F3561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0,95</w:t>
            </w:r>
          </w:p>
        </w:tc>
      </w:tr>
      <w:tr w:rsidR="003B49D7" w:rsidRPr="00C4290E" w14:paraId="73C3C213" w14:textId="77777777" w:rsidTr="00475367">
        <w:tc>
          <w:tcPr>
            <w:tcW w:w="0" w:type="auto"/>
          </w:tcPr>
          <w:p w14:paraId="6CE50A9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Тип кривой силы света по ГОСТ Р 54350-2015</w:t>
            </w:r>
          </w:p>
        </w:tc>
        <w:tc>
          <w:tcPr>
            <w:tcW w:w="0" w:type="auto"/>
          </w:tcPr>
          <w:p w14:paraId="29D537A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ШБ (широкая боковая)</w:t>
            </w:r>
          </w:p>
        </w:tc>
      </w:tr>
      <w:tr w:rsidR="003B49D7" w:rsidRPr="00C4290E" w14:paraId="05061B4B" w14:textId="77777777" w:rsidTr="00475367">
        <w:tc>
          <w:tcPr>
            <w:tcW w:w="0" w:type="auto"/>
          </w:tcPr>
          <w:p w14:paraId="37F941A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Класс </w:t>
            </w:r>
            <w:proofErr w:type="spellStart"/>
            <w:r w:rsidRPr="00C4290E">
              <w:rPr>
                <w:rFonts w:ascii="Times New Roman" w:hAnsi="Times New Roman"/>
              </w:rPr>
              <w:t>светораспределения</w:t>
            </w:r>
            <w:proofErr w:type="spellEnd"/>
            <w:r w:rsidRPr="00C4290E">
              <w:rPr>
                <w:rFonts w:ascii="Times New Roman" w:hAnsi="Times New Roman"/>
              </w:rPr>
              <w:t xml:space="preserve"> по ГОСТ Р 54350-2015</w:t>
            </w:r>
          </w:p>
        </w:tc>
        <w:tc>
          <w:tcPr>
            <w:tcW w:w="0" w:type="auto"/>
          </w:tcPr>
          <w:p w14:paraId="705842C3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 (прямого света)</w:t>
            </w:r>
          </w:p>
        </w:tc>
      </w:tr>
      <w:tr w:rsidR="003B49D7" w:rsidRPr="00C4290E" w14:paraId="244B5652" w14:textId="77777777" w:rsidTr="00475367">
        <w:tc>
          <w:tcPr>
            <w:tcW w:w="0" w:type="auto"/>
          </w:tcPr>
          <w:p w14:paraId="5651C7D0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Тип источника питания </w:t>
            </w:r>
          </w:p>
        </w:tc>
        <w:tc>
          <w:tcPr>
            <w:tcW w:w="0" w:type="auto"/>
          </w:tcPr>
          <w:p w14:paraId="1A6B5FE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драйвер тока импульсный</w:t>
            </w:r>
          </w:p>
        </w:tc>
      </w:tr>
      <w:tr w:rsidR="003B49D7" w:rsidRPr="00C4290E" w14:paraId="23B8893F" w14:textId="77777777" w:rsidTr="00475367">
        <w:tc>
          <w:tcPr>
            <w:tcW w:w="0" w:type="auto"/>
          </w:tcPr>
          <w:p w14:paraId="793B581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Масса, кг</w:t>
            </w:r>
          </w:p>
        </w:tc>
        <w:tc>
          <w:tcPr>
            <w:tcW w:w="0" w:type="auto"/>
          </w:tcPr>
          <w:p w14:paraId="74B01F9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1,9</w:t>
            </w:r>
          </w:p>
        </w:tc>
      </w:tr>
      <w:tr w:rsidR="003B49D7" w:rsidRPr="00C4290E" w14:paraId="784D1C2D" w14:textId="77777777" w:rsidTr="00475367">
        <w:tc>
          <w:tcPr>
            <w:tcW w:w="0" w:type="auto"/>
          </w:tcPr>
          <w:p w14:paraId="797601F0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коротких замыканий</w:t>
            </w:r>
          </w:p>
        </w:tc>
        <w:tc>
          <w:tcPr>
            <w:tcW w:w="0" w:type="auto"/>
          </w:tcPr>
          <w:p w14:paraId="3F353C0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6ABF658F" w14:textId="77777777" w:rsidTr="00475367">
        <w:tc>
          <w:tcPr>
            <w:tcW w:w="0" w:type="auto"/>
          </w:tcPr>
          <w:p w14:paraId="413EF4A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перегрева, 90°С</w:t>
            </w:r>
          </w:p>
        </w:tc>
        <w:tc>
          <w:tcPr>
            <w:tcW w:w="0" w:type="auto"/>
          </w:tcPr>
          <w:p w14:paraId="273D039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6CDF9CA5" w14:textId="77777777" w:rsidTr="00475367">
        <w:tc>
          <w:tcPr>
            <w:tcW w:w="0" w:type="auto"/>
          </w:tcPr>
          <w:p w14:paraId="4BA8178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перенапряжения</w:t>
            </w:r>
          </w:p>
        </w:tc>
        <w:tc>
          <w:tcPr>
            <w:tcW w:w="0" w:type="auto"/>
          </w:tcPr>
          <w:p w14:paraId="0A9ABA0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Встроенная защита от превышения выходного напряжения</w:t>
            </w:r>
          </w:p>
        </w:tc>
      </w:tr>
      <w:tr w:rsidR="003B49D7" w:rsidRPr="00C4290E" w14:paraId="19AA8766" w14:textId="77777777" w:rsidTr="00475367">
        <w:tc>
          <w:tcPr>
            <w:tcW w:w="0" w:type="auto"/>
          </w:tcPr>
          <w:p w14:paraId="59895AA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Защита от микросекундных импульсных помех большой энергии, </w:t>
            </w:r>
            <w:proofErr w:type="spellStart"/>
            <w:r w:rsidRPr="00C4290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0" w:type="auto"/>
          </w:tcPr>
          <w:p w14:paraId="05689F0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42DC6350" w14:textId="77777777" w:rsidTr="00475367">
        <w:tc>
          <w:tcPr>
            <w:tcW w:w="0" w:type="auto"/>
          </w:tcPr>
          <w:p w14:paraId="3E19071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источника питания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61317ED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301A3C79" w14:textId="77777777" w:rsidTr="00475367">
        <w:tc>
          <w:tcPr>
            <w:tcW w:w="0" w:type="auto"/>
          </w:tcPr>
          <w:p w14:paraId="1BDAC00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оптического блока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3206208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1E3DDE52" w14:textId="77777777" w:rsidTr="00475367">
        <w:tc>
          <w:tcPr>
            <w:tcW w:w="0" w:type="auto"/>
          </w:tcPr>
          <w:p w14:paraId="798EC39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Материал корпуса</w:t>
            </w:r>
          </w:p>
        </w:tc>
        <w:tc>
          <w:tcPr>
            <w:tcW w:w="0" w:type="auto"/>
          </w:tcPr>
          <w:p w14:paraId="74F2B60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Анодированный алюминий</w:t>
            </w:r>
          </w:p>
        </w:tc>
      </w:tr>
      <w:tr w:rsidR="003B49D7" w:rsidRPr="00C4290E" w14:paraId="786D2465" w14:textId="77777777" w:rsidTr="00475367">
        <w:tc>
          <w:tcPr>
            <w:tcW w:w="0" w:type="auto"/>
          </w:tcPr>
          <w:p w14:paraId="4686B70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Крепление</w:t>
            </w:r>
          </w:p>
        </w:tc>
        <w:tc>
          <w:tcPr>
            <w:tcW w:w="0" w:type="auto"/>
          </w:tcPr>
          <w:p w14:paraId="3929173C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Консольное, на кронштейн диаметром 48 мм</w:t>
            </w:r>
          </w:p>
        </w:tc>
      </w:tr>
      <w:tr w:rsidR="003B49D7" w:rsidRPr="00C4290E" w14:paraId="6D940A41" w14:textId="77777777" w:rsidTr="00475367">
        <w:tc>
          <w:tcPr>
            <w:tcW w:w="0" w:type="auto"/>
          </w:tcPr>
          <w:p w14:paraId="0E1A417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Диапазон рабочих температур, °С</w:t>
            </w:r>
          </w:p>
        </w:tc>
        <w:tc>
          <w:tcPr>
            <w:tcW w:w="0" w:type="auto"/>
          </w:tcPr>
          <w:p w14:paraId="204E0EA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-60…+40</w:t>
            </w:r>
          </w:p>
        </w:tc>
      </w:tr>
      <w:tr w:rsidR="003B49D7" w:rsidRPr="00C4290E" w14:paraId="00ECACB1" w14:textId="77777777" w:rsidTr="00475367">
        <w:tc>
          <w:tcPr>
            <w:tcW w:w="0" w:type="auto"/>
          </w:tcPr>
          <w:p w14:paraId="635A62A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Вид климатического исполнения и категория размещения, согласно ГОСТ 15150-69</w:t>
            </w:r>
          </w:p>
        </w:tc>
        <w:tc>
          <w:tcPr>
            <w:tcW w:w="0" w:type="auto"/>
          </w:tcPr>
          <w:p w14:paraId="1D87E1C3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УХЛ1</w:t>
            </w:r>
          </w:p>
        </w:tc>
      </w:tr>
      <w:tr w:rsidR="003B49D7" w:rsidRPr="00C4290E" w14:paraId="2D40F6CF" w14:textId="77777777" w:rsidTr="00475367">
        <w:tc>
          <w:tcPr>
            <w:tcW w:w="0" w:type="auto"/>
          </w:tcPr>
          <w:p w14:paraId="12A9B44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Класс защиты от поражения электрическим током, в соответствии с ГОСТ 12.2.007.0</w:t>
            </w:r>
          </w:p>
        </w:tc>
        <w:tc>
          <w:tcPr>
            <w:tcW w:w="0" w:type="auto"/>
          </w:tcPr>
          <w:p w14:paraId="1375E78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 (первый)</w:t>
            </w:r>
          </w:p>
        </w:tc>
      </w:tr>
      <w:tr w:rsidR="003B49D7" w:rsidRPr="00C4290E" w14:paraId="6C7E3F3B" w14:textId="77777777" w:rsidTr="00475367">
        <w:tc>
          <w:tcPr>
            <w:tcW w:w="0" w:type="auto"/>
          </w:tcPr>
          <w:p w14:paraId="3049389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Срок службы, ч</w:t>
            </w:r>
          </w:p>
        </w:tc>
        <w:tc>
          <w:tcPr>
            <w:tcW w:w="0" w:type="auto"/>
          </w:tcPr>
          <w:p w14:paraId="040C720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100 000</w:t>
            </w:r>
          </w:p>
        </w:tc>
      </w:tr>
      <w:tr w:rsidR="003B49D7" w:rsidRPr="00C4290E" w14:paraId="0D089223" w14:textId="77777777" w:rsidTr="00475367">
        <w:tc>
          <w:tcPr>
            <w:tcW w:w="0" w:type="auto"/>
          </w:tcPr>
          <w:p w14:paraId="424C98B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Гарантия от производителя, лет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0F8C1B8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666E71CB" w14:textId="77777777" w:rsidTr="00475367">
        <w:tc>
          <w:tcPr>
            <w:tcW w:w="0" w:type="auto"/>
          </w:tcPr>
          <w:p w14:paraId="1CDB13DF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Год изготовления</w:t>
            </w:r>
          </w:p>
        </w:tc>
        <w:tc>
          <w:tcPr>
            <w:tcW w:w="0" w:type="auto"/>
          </w:tcPr>
          <w:p w14:paraId="1B960C9C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2021</w:t>
            </w:r>
          </w:p>
        </w:tc>
      </w:tr>
      <w:tr w:rsidR="003B49D7" w:rsidRPr="00C4290E" w14:paraId="64937020" w14:textId="77777777" w:rsidTr="00475367">
        <w:tc>
          <w:tcPr>
            <w:tcW w:w="0" w:type="auto"/>
          </w:tcPr>
          <w:p w14:paraId="361070A2" w14:textId="77777777" w:rsidR="003B49D7" w:rsidRPr="00C4290E" w:rsidRDefault="003B49D7" w:rsidP="00475367">
            <w:pPr>
              <w:ind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Светильник светодиодный уличный, тип 4</w:t>
            </w:r>
          </w:p>
        </w:tc>
        <w:tc>
          <w:tcPr>
            <w:tcW w:w="0" w:type="auto"/>
          </w:tcPr>
          <w:p w14:paraId="2FBDC24E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Светильник светодиодный уличный, мощность – 90 Вт. </w:t>
            </w:r>
          </w:p>
          <w:p w14:paraId="1DD400CE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Ledplast</w:t>
            </w:r>
            <w:proofErr w:type="spellEnd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 ДКУ УРАЛ-СП 08-090-40-Ш УХЛ1</w:t>
            </w:r>
          </w:p>
          <w:p w14:paraId="692FA9D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страна происхождения - Российская Федерация</w:t>
            </w:r>
          </w:p>
        </w:tc>
      </w:tr>
      <w:tr w:rsidR="003B49D7" w:rsidRPr="00C4290E" w14:paraId="37511BE0" w14:textId="77777777" w:rsidTr="00475367">
        <w:tc>
          <w:tcPr>
            <w:tcW w:w="0" w:type="auto"/>
          </w:tcPr>
          <w:p w14:paraId="07415F5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lastRenderedPageBreak/>
              <w:t xml:space="preserve">Нижний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71F3F6D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</w:t>
            </w:r>
          </w:p>
        </w:tc>
      </w:tr>
      <w:tr w:rsidR="003B49D7" w:rsidRPr="00C4290E" w14:paraId="207E61B7" w14:textId="77777777" w:rsidTr="00475367">
        <w:tc>
          <w:tcPr>
            <w:tcW w:w="0" w:type="auto"/>
          </w:tcPr>
          <w:p w14:paraId="3DA739C4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Верхний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535FE26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305</w:t>
            </w:r>
          </w:p>
        </w:tc>
      </w:tr>
      <w:tr w:rsidR="003B49D7" w:rsidRPr="00C4290E" w14:paraId="15E9AC7D" w14:textId="77777777" w:rsidTr="00475367">
        <w:tc>
          <w:tcPr>
            <w:tcW w:w="0" w:type="auto"/>
          </w:tcPr>
          <w:p w14:paraId="2B77757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Рабочий диапазон частоты питающей сети переменного тока, Гц</w:t>
            </w:r>
          </w:p>
        </w:tc>
        <w:tc>
          <w:tcPr>
            <w:tcW w:w="0" w:type="auto"/>
          </w:tcPr>
          <w:p w14:paraId="20E1EA63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47-63</w:t>
            </w:r>
          </w:p>
        </w:tc>
      </w:tr>
      <w:tr w:rsidR="003B49D7" w:rsidRPr="00C4290E" w14:paraId="2146663B" w14:textId="77777777" w:rsidTr="00475367">
        <w:tc>
          <w:tcPr>
            <w:tcW w:w="0" w:type="auto"/>
          </w:tcPr>
          <w:p w14:paraId="408AE6B1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Потребляемая мощность, Вт</w:t>
            </w:r>
          </w:p>
        </w:tc>
        <w:tc>
          <w:tcPr>
            <w:tcW w:w="0" w:type="auto"/>
          </w:tcPr>
          <w:p w14:paraId="2BC0DF6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90</w:t>
            </w:r>
          </w:p>
        </w:tc>
      </w:tr>
      <w:tr w:rsidR="003B49D7" w:rsidRPr="00C4290E" w14:paraId="15617A66" w14:textId="77777777" w:rsidTr="00475367">
        <w:tc>
          <w:tcPr>
            <w:tcW w:w="0" w:type="auto"/>
          </w:tcPr>
          <w:p w14:paraId="24CC9EA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Общий световой поток светильника (с учётом всех потерь), Лм</w:t>
            </w:r>
          </w:p>
        </w:tc>
        <w:tc>
          <w:tcPr>
            <w:tcW w:w="0" w:type="auto"/>
          </w:tcPr>
          <w:p w14:paraId="58F04A5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13500</w:t>
            </w:r>
          </w:p>
        </w:tc>
      </w:tr>
      <w:tr w:rsidR="003B49D7" w:rsidRPr="00C4290E" w14:paraId="0D30C083" w14:textId="77777777" w:rsidTr="00475367">
        <w:tc>
          <w:tcPr>
            <w:tcW w:w="0" w:type="auto"/>
          </w:tcPr>
          <w:p w14:paraId="57A15FC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Цветовая температура</w:t>
            </w:r>
            <w:proofErr w:type="gramStart"/>
            <w:r w:rsidRPr="00C4290E">
              <w:rPr>
                <w:rFonts w:ascii="Times New Roman" w:hAnsi="Times New Roman"/>
              </w:rPr>
              <w:t>, К</w:t>
            </w:r>
            <w:proofErr w:type="gramEnd"/>
            <w:r w:rsidRPr="00C429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14:paraId="64E3AB5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4000</w:t>
            </w:r>
          </w:p>
        </w:tc>
      </w:tr>
      <w:tr w:rsidR="003B49D7" w:rsidRPr="00C4290E" w14:paraId="67ADA564" w14:textId="77777777" w:rsidTr="00475367">
        <w:tc>
          <w:tcPr>
            <w:tcW w:w="0" w:type="auto"/>
          </w:tcPr>
          <w:p w14:paraId="225612E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Индекс цветопередачи (CRI)</w:t>
            </w:r>
          </w:p>
        </w:tc>
        <w:tc>
          <w:tcPr>
            <w:tcW w:w="0" w:type="auto"/>
          </w:tcPr>
          <w:p w14:paraId="5B1FA299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70</w:t>
            </w:r>
          </w:p>
        </w:tc>
      </w:tr>
      <w:tr w:rsidR="003B49D7" w:rsidRPr="00C4290E" w14:paraId="4D7E5D75" w14:textId="77777777" w:rsidTr="00475367">
        <w:tc>
          <w:tcPr>
            <w:tcW w:w="0" w:type="auto"/>
          </w:tcPr>
          <w:p w14:paraId="0BAED70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Коэффициент мощности, </w:t>
            </w:r>
            <w:proofErr w:type="spellStart"/>
            <w:r w:rsidRPr="00C4290E">
              <w:rPr>
                <w:rFonts w:ascii="Times New Roman" w:hAnsi="Times New Roman"/>
              </w:rPr>
              <w:t>cos</w:t>
            </w:r>
            <w:proofErr w:type="spellEnd"/>
            <w:r w:rsidRPr="00C4290E">
              <w:rPr>
                <w:rFonts w:ascii="Times New Roman" w:hAnsi="Times New Roman"/>
              </w:rPr>
              <w:t xml:space="preserve"> φ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4D7CF2E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0,95</w:t>
            </w:r>
          </w:p>
        </w:tc>
      </w:tr>
      <w:tr w:rsidR="003B49D7" w:rsidRPr="00C4290E" w14:paraId="475753FB" w14:textId="77777777" w:rsidTr="00475367">
        <w:tc>
          <w:tcPr>
            <w:tcW w:w="0" w:type="auto"/>
          </w:tcPr>
          <w:p w14:paraId="03D4226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Тип кривой силы света по ГОСТ Р 54350-2015</w:t>
            </w:r>
          </w:p>
        </w:tc>
        <w:tc>
          <w:tcPr>
            <w:tcW w:w="0" w:type="auto"/>
          </w:tcPr>
          <w:p w14:paraId="7C39900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ШБ (широкая боковая)</w:t>
            </w:r>
          </w:p>
        </w:tc>
      </w:tr>
      <w:tr w:rsidR="003B49D7" w:rsidRPr="00C4290E" w14:paraId="3B706F8A" w14:textId="77777777" w:rsidTr="00475367">
        <w:tc>
          <w:tcPr>
            <w:tcW w:w="0" w:type="auto"/>
          </w:tcPr>
          <w:p w14:paraId="7C3D8C5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Класс </w:t>
            </w:r>
            <w:proofErr w:type="spellStart"/>
            <w:r w:rsidRPr="00C4290E">
              <w:rPr>
                <w:rFonts w:ascii="Times New Roman" w:hAnsi="Times New Roman"/>
              </w:rPr>
              <w:t>светораспределения</w:t>
            </w:r>
            <w:proofErr w:type="spellEnd"/>
            <w:r w:rsidRPr="00C4290E">
              <w:rPr>
                <w:rFonts w:ascii="Times New Roman" w:hAnsi="Times New Roman"/>
              </w:rPr>
              <w:t xml:space="preserve"> по ГОСТ Р 54350-2015</w:t>
            </w:r>
          </w:p>
        </w:tc>
        <w:tc>
          <w:tcPr>
            <w:tcW w:w="0" w:type="auto"/>
          </w:tcPr>
          <w:p w14:paraId="603DBC5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 (прямого света)</w:t>
            </w:r>
          </w:p>
        </w:tc>
      </w:tr>
      <w:tr w:rsidR="003B49D7" w:rsidRPr="00C4290E" w14:paraId="58DA9B0B" w14:textId="77777777" w:rsidTr="00475367">
        <w:tc>
          <w:tcPr>
            <w:tcW w:w="0" w:type="auto"/>
          </w:tcPr>
          <w:p w14:paraId="6373D19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Тип источника питания </w:t>
            </w:r>
          </w:p>
        </w:tc>
        <w:tc>
          <w:tcPr>
            <w:tcW w:w="0" w:type="auto"/>
          </w:tcPr>
          <w:p w14:paraId="6D3D044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драйвер тока импульсный</w:t>
            </w:r>
          </w:p>
        </w:tc>
      </w:tr>
      <w:tr w:rsidR="003B49D7" w:rsidRPr="00C4290E" w14:paraId="38BBDE38" w14:textId="77777777" w:rsidTr="00475367">
        <w:tc>
          <w:tcPr>
            <w:tcW w:w="0" w:type="auto"/>
          </w:tcPr>
          <w:p w14:paraId="557AE11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Масса, кг</w:t>
            </w:r>
          </w:p>
        </w:tc>
        <w:tc>
          <w:tcPr>
            <w:tcW w:w="0" w:type="auto"/>
          </w:tcPr>
          <w:p w14:paraId="661B19D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1,9</w:t>
            </w:r>
          </w:p>
        </w:tc>
      </w:tr>
      <w:tr w:rsidR="003B49D7" w:rsidRPr="00C4290E" w14:paraId="1CDE5E4C" w14:textId="77777777" w:rsidTr="00475367">
        <w:tc>
          <w:tcPr>
            <w:tcW w:w="0" w:type="auto"/>
          </w:tcPr>
          <w:p w14:paraId="1A48E74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коротких замыканий</w:t>
            </w:r>
          </w:p>
        </w:tc>
        <w:tc>
          <w:tcPr>
            <w:tcW w:w="0" w:type="auto"/>
          </w:tcPr>
          <w:p w14:paraId="79DC8B7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36494376" w14:textId="77777777" w:rsidTr="00475367">
        <w:tc>
          <w:tcPr>
            <w:tcW w:w="0" w:type="auto"/>
          </w:tcPr>
          <w:p w14:paraId="19D440F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перегрева, 90°С</w:t>
            </w:r>
          </w:p>
        </w:tc>
        <w:tc>
          <w:tcPr>
            <w:tcW w:w="0" w:type="auto"/>
          </w:tcPr>
          <w:p w14:paraId="7ECDBFF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61B4AB65" w14:textId="77777777" w:rsidTr="00475367">
        <w:tc>
          <w:tcPr>
            <w:tcW w:w="0" w:type="auto"/>
          </w:tcPr>
          <w:p w14:paraId="33ADE7A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перенапряжения</w:t>
            </w:r>
          </w:p>
        </w:tc>
        <w:tc>
          <w:tcPr>
            <w:tcW w:w="0" w:type="auto"/>
          </w:tcPr>
          <w:p w14:paraId="319CA6B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Встроенная защита от превышения выходного напряжения</w:t>
            </w:r>
          </w:p>
        </w:tc>
      </w:tr>
      <w:tr w:rsidR="003B49D7" w:rsidRPr="00C4290E" w14:paraId="61FAAFBA" w14:textId="77777777" w:rsidTr="00475367">
        <w:tc>
          <w:tcPr>
            <w:tcW w:w="0" w:type="auto"/>
          </w:tcPr>
          <w:p w14:paraId="6B2037A0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Защита от микросекундных импульсных помех большой энергии, </w:t>
            </w:r>
            <w:proofErr w:type="spellStart"/>
            <w:r w:rsidRPr="00C4290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0" w:type="auto"/>
          </w:tcPr>
          <w:p w14:paraId="4E02F19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6DD5A407" w14:textId="77777777" w:rsidTr="00475367">
        <w:tc>
          <w:tcPr>
            <w:tcW w:w="0" w:type="auto"/>
          </w:tcPr>
          <w:p w14:paraId="6934612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источника питания</w:t>
            </w:r>
          </w:p>
        </w:tc>
        <w:tc>
          <w:tcPr>
            <w:tcW w:w="0" w:type="auto"/>
          </w:tcPr>
          <w:p w14:paraId="198065F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19EB132B" w14:textId="77777777" w:rsidTr="00475367">
        <w:tc>
          <w:tcPr>
            <w:tcW w:w="0" w:type="auto"/>
          </w:tcPr>
          <w:p w14:paraId="380289D1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оптического блока</w:t>
            </w:r>
          </w:p>
        </w:tc>
        <w:tc>
          <w:tcPr>
            <w:tcW w:w="0" w:type="auto"/>
          </w:tcPr>
          <w:p w14:paraId="546DF8B5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630DE7D3" w14:textId="77777777" w:rsidTr="00475367">
        <w:tc>
          <w:tcPr>
            <w:tcW w:w="0" w:type="auto"/>
          </w:tcPr>
          <w:p w14:paraId="6A4B232C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Материал корпуса</w:t>
            </w:r>
          </w:p>
        </w:tc>
        <w:tc>
          <w:tcPr>
            <w:tcW w:w="0" w:type="auto"/>
          </w:tcPr>
          <w:p w14:paraId="5F9144E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Анодированный алюминий</w:t>
            </w:r>
          </w:p>
        </w:tc>
      </w:tr>
      <w:tr w:rsidR="003B49D7" w:rsidRPr="00C4290E" w14:paraId="0EBF0356" w14:textId="77777777" w:rsidTr="00475367">
        <w:tc>
          <w:tcPr>
            <w:tcW w:w="0" w:type="auto"/>
          </w:tcPr>
          <w:p w14:paraId="27837E8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Крепление</w:t>
            </w:r>
          </w:p>
        </w:tc>
        <w:tc>
          <w:tcPr>
            <w:tcW w:w="0" w:type="auto"/>
          </w:tcPr>
          <w:p w14:paraId="7A9A5BC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Консольное, на кронштейн диаметром 48 мм</w:t>
            </w:r>
          </w:p>
        </w:tc>
      </w:tr>
      <w:tr w:rsidR="003B49D7" w:rsidRPr="00C4290E" w14:paraId="0174C5AA" w14:textId="77777777" w:rsidTr="00475367">
        <w:tc>
          <w:tcPr>
            <w:tcW w:w="0" w:type="auto"/>
          </w:tcPr>
          <w:p w14:paraId="50EFB66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Диапазон рабочих температур, °С </w:t>
            </w:r>
          </w:p>
        </w:tc>
        <w:tc>
          <w:tcPr>
            <w:tcW w:w="0" w:type="auto"/>
          </w:tcPr>
          <w:p w14:paraId="1735AE8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-60…+40</w:t>
            </w:r>
          </w:p>
        </w:tc>
      </w:tr>
      <w:tr w:rsidR="003B49D7" w:rsidRPr="00C4290E" w14:paraId="6839451B" w14:textId="77777777" w:rsidTr="00475367">
        <w:tc>
          <w:tcPr>
            <w:tcW w:w="0" w:type="auto"/>
          </w:tcPr>
          <w:p w14:paraId="77CFB7B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Вид климатического исполнения и категория размещения, согласно ГОСТ 15150-69</w:t>
            </w:r>
          </w:p>
        </w:tc>
        <w:tc>
          <w:tcPr>
            <w:tcW w:w="0" w:type="auto"/>
          </w:tcPr>
          <w:p w14:paraId="76C7C0B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УХЛ1</w:t>
            </w:r>
          </w:p>
        </w:tc>
      </w:tr>
      <w:tr w:rsidR="003B49D7" w:rsidRPr="00C4290E" w14:paraId="33E55F03" w14:textId="77777777" w:rsidTr="00475367">
        <w:tc>
          <w:tcPr>
            <w:tcW w:w="0" w:type="auto"/>
          </w:tcPr>
          <w:p w14:paraId="781D1D2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lastRenderedPageBreak/>
              <w:t>Класс защиты от поражения электрическим током, в соответствии с ГОСТ 12.2.007.0</w:t>
            </w:r>
          </w:p>
        </w:tc>
        <w:tc>
          <w:tcPr>
            <w:tcW w:w="0" w:type="auto"/>
          </w:tcPr>
          <w:p w14:paraId="0FF48D8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 (первый)</w:t>
            </w:r>
          </w:p>
        </w:tc>
      </w:tr>
      <w:tr w:rsidR="003B49D7" w:rsidRPr="00C4290E" w14:paraId="7D748A98" w14:textId="77777777" w:rsidTr="00475367">
        <w:tc>
          <w:tcPr>
            <w:tcW w:w="0" w:type="auto"/>
          </w:tcPr>
          <w:p w14:paraId="017AC51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Срок службы, ч</w:t>
            </w:r>
          </w:p>
        </w:tc>
        <w:tc>
          <w:tcPr>
            <w:tcW w:w="0" w:type="auto"/>
          </w:tcPr>
          <w:p w14:paraId="5DE6E1E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100 000</w:t>
            </w:r>
          </w:p>
        </w:tc>
      </w:tr>
      <w:tr w:rsidR="003B49D7" w:rsidRPr="00C4290E" w14:paraId="14AEA042" w14:textId="77777777" w:rsidTr="00475367">
        <w:tc>
          <w:tcPr>
            <w:tcW w:w="0" w:type="auto"/>
          </w:tcPr>
          <w:p w14:paraId="7AF5D94F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Гарантия от производителя, лет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449EA1B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13427D4F" w14:textId="77777777" w:rsidTr="00475367">
        <w:tc>
          <w:tcPr>
            <w:tcW w:w="0" w:type="auto"/>
          </w:tcPr>
          <w:p w14:paraId="0A46AEF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Год изготовления</w:t>
            </w:r>
          </w:p>
        </w:tc>
        <w:tc>
          <w:tcPr>
            <w:tcW w:w="0" w:type="auto"/>
          </w:tcPr>
          <w:p w14:paraId="54B3DD6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2021</w:t>
            </w:r>
          </w:p>
        </w:tc>
      </w:tr>
      <w:tr w:rsidR="003B49D7" w:rsidRPr="00C4290E" w14:paraId="0CFB858C" w14:textId="77777777" w:rsidTr="00475367">
        <w:tc>
          <w:tcPr>
            <w:tcW w:w="0" w:type="auto"/>
          </w:tcPr>
          <w:p w14:paraId="78CE09F3" w14:textId="77777777" w:rsidR="003B49D7" w:rsidRPr="00C4290E" w:rsidRDefault="003B49D7" w:rsidP="00475367">
            <w:pPr>
              <w:ind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Светильник светодиодный уличный, тип 5</w:t>
            </w:r>
          </w:p>
        </w:tc>
        <w:tc>
          <w:tcPr>
            <w:tcW w:w="0" w:type="auto"/>
          </w:tcPr>
          <w:p w14:paraId="1360AFB5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Светильник светодиодный уличный, мощность – 85 Вт. </w:t>
            </w:r>
          </w:p>
          <w:p w14:paraId="7F41731D" w14:textId="77777777" w:rsidR="003B49D7" w:rsidRPr="00C4290E" w:rsidRDefault="003B49D7" w:rsidP="00475367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Ledplast</w:t>
            </w:r>
            <w:proofErr w:type="spellEnd"/>
            <w:r w:rsidRPr="00C4290E">
              <w:rPr>
                <w:rFonts w:ascii="Times New Roman" w:hAnsi="Times New Roman"/>
                <w:b/>
                <w:sz w:val="20"/>
                <w:szCs w:val="20"/>
              </w:rPr>
              <w:t xml:space="preserve"> ДКУ УРАЛ-СП 08-085-50-Л УХЛ1</w:t>
            </w:r>
          </w:p>
          <w:p w14:paraId="0CEA20D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  <w:b/>
                <w:sz w:val="20"/>
                <w:szCs w:val="20"/>
              </w:rPr>
              <w:t>страна происхождения - Российская Федерация</w:t>
            </w:r>
          </w:p>
        </w:tc>
      </w:tr>
      <w:tr w:rsidR="003B49D7" w:rsidRPr="00C4290E" w14:paraId="566281F0" w14:textId="77777777" w:rsidTr="00475367">
        <w:tc>
          <w:tcPr>
            <w:tcW w:w="0" w:type="auto"/>
          </w:tcPr>
          <w:p w14:paraId="283EF55F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Нижний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1258091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</w:t>
            </w:r>
          </w:p>
        </w:tc>
      </w:tr>
      <w:tr w:rsidR="003B49D7" w:rsidRPr="00C4290E" w14:paraId="2884BD11" w14:textId="77777777" w:rsidTr="00475367">
        <w:tc>
          <w:tcPr>
            <w:tcW w:w="0" w:type="auto"/>
          </w:tcPr>
          <w:p w14:paraId="1C1FBD50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Верхний предел рабочего диапазона напряжения переменного тока, </w:t>
            </w:r>
            <w:proofErr w:type="gramStart"/>
            <w:r w:rsidRPr="00C4290E">
              <w:rPr>
                <w:rFonts w:ascii="Times New Roman" w:hAnsi="Times New Roman"/>
              </w:rPr>
              <w:t>В</w:t>
            </w:r>
            <w:proofErr w:type="gramEnd"/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08AE79D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305</w:t>
            </w:r>
          </w:p>
        </w:tc>
      </w:tr>
      <w:tr w:rsidR="003B49D7" w:rsidRPr="00C4290E" w14:paraId="6BBC8666" w14:textId="77777777" w:rsidTr="00475367">
        <w:tc>
          <w:tcPr>
            <w:tcW w:w="0" w:type="auto"/>
          </w:tcPr>
          <w:p w14:paraId="0756031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Рабочий диапазон частоты питающей сети переменного тока, Гц</w:t>
            </w:r>
          </w:p>
        </w:tc>
        <w:tc>
          <w:tcPr>
            <w:tcW w:w="0" w:type="auto"/>
          </w:tcPr>
          <w:p w14:paraId="09C1D2B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47-63</w:t>
            </w:r>
          </w:p>
        </w:tc>
      </w:tr>
      <w:tr w:rsidR="003B49D7" w:rsidRPr="00C4290E" w14:paraId="1C461D75" w14:textId="77777777" w:rsidTr="00475367">
        <w:tc>
          <w:tcPr>
            <w:tcW w:w="0" w:type="auto"/>
          </w:tcPr>
          <w:p w14:paraId="3A7CD670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Потребляемая мощность, Вт</w:t>
            </w:r>
          </w:p>
        </w:tc>
        <w:tc>
          <w:tcPr>
            <w:tcW w:w="0" w:type="auto"/>
          </w:tcPr>
          <w:p w14:paraId="623B695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85</w:t>
            </w:r>
          </w:p>
        </w:tc>
      </w:tr>
      <w:tr w:rsidR="003B49D7" w:rsidRPr="00C4290E" w14:paraId="4127B374" w14:textId="77777777" w:rsidTr="00475367">
        <w:tc>
          <w:tcPr>
            <w:tcW w:w="0" w:type="auto"/>
          </w:tcPr>
          <w:p w14:paraId="48E4D0F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Общий световой поток светильника (с учётом всех потерь), Лм</w:t>
            </w:r>
          </w:p>
        </w:tc>
        <w:tc>
          <w:tcPr>
            <w:tcW w:w="0" w:type="auto"/>
          </w:tcPr>
          <w:p w14:paraId="0D318E2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11500</w:t>
            </w:r>
          </w:p>
        </w:tc>
      </w:tr>
      <w:tr w:rsidR="003B49D7" w:rsidRPr="00C4290E" w14:paraId="37527668" w14:textId="77777777" w:rsidTr="00475367">
        <w:tc>
          <w:tcPr>
            <w:tcW w:w="0" w:type="auto"/>
          </w:tcPr>
          <w:p w14:paraId="2B1C4CF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Цветовая температура</w:t>
            </w:r>
            <w:proofErr w:type="gramStart"/>
            <w:r w:rsidRPr="00C4290E">
              <w:rPr>
                <w:rFonts w:ascii="Times New Roman" w:hAnsi="Times New Roman"/>
              </w:rPr>
              <w:t>, К</w:t>
            </w:r>
            <w:proofErr w:type="gramEnd"/>
            <w:r w:rsidRPr="00C429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14:paraId="77C0B7A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5000</w:t>
            </w:r>
          </w:p>
        </w:tc>
      </w:tr>
      <w:tr w:rsidR="003B49D7" w:rsidRPr="00C4290E" w14:paraId="42FDE1DD" w14:textId="77777777" w:rsidTr="00475367">
        <w:tc>
          <w:tcPr>
            <w:tcW w:w="0" w:type="auto"/>
          </w:tcPr>
          <w:p w14:paraId="71954D9E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Индекс цветопередачи (CRI)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07CF9E7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70</w:t>
            </w:r>
          </w:p>
        </w:tc>
      </w:tr>
      <w:tr w:rsidR="003B49D7" w:rsidRPr="00C4290E" w14:paraId="5140359C" w14:textId="77777777" w:rsidTr="00475367">
        <w:tc>
          <w:tcPr>
            <w:tcW w:w="0" w:type="auto"/>
          </w:tcPr>
          <w:p w14:paraId="20CEB77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Коэффициент мощности, </w:t>
            </w:r>
            <w:proofErr w:type="spellStart"/>
            <w:r w:rsidRPr="00C4290E">
              <w:rPr>
                <w:rFonts w:ascii="Times New Roman" w:hAnsi="Times New Roman"/>
              </w:rPr>
              <w:t>cos</w:t>
            </w:r>
            <w:proofErr w:type="spellEnd"/>
            <w:r w:rsidRPr="00C4290E">
              <w:rPr>
                <w:rFonts w:ascii="Times New Roman" w:hAnsi="Times New Roman"/>
              </w:rPr>
              <w:t xml:space="preserve"> φ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35607A4A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0,95</w:t>
            </w:r>
          </w:p>
        </w:tc>
      </w:tr>
      <w:tr w:rsidR="003B49D7" w:rsidRPr="00C4290E" w14:paraId="09DF3DBC" w14:textId="77777777" w:rsidTr="00475367">
        <w:tc>
          <w:tcPr>
            <w:tcW w:w="0" w:type="auto"/>
          </w:tcPr>
          <w:p w14:paraId="27557B8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Тип кривой силы света по ГОСТ Р 54350-2015</w:t>
            </w:r>
          </w:p>
        </w:tc>
        <w:tc>
          <w:tcPr>
            <w:tcW w:w="0" w:type="auto"/>
          </w:tcPr>
          <w:p w14:paraId="1570224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ЛБ (</w:t>
            </w:r>
            <w:proofErr w:type="spellStart"/>
            <w:r w:rsidRPr="00C4290E">
              <w:rPr>
                <w:rFonts w:ascii="Times New Roman" w:hAnsi="Times New Roman"/>
              </w:rPr>
              <w:t>полуширокая</w:t>
            </w:r>
            <w:proofErr w:type="spellEnd"/>
            <w:r w:rsidRPr="00C4290E">
              <w:rPr>
                <w:rFonts w:ascii="Times New Roman" w:hAnsi="Times New Roman"/>
              </w:rPr>
              <w:t xml:space="preserve"> боковая)</w:t>
            </w:r>
          </w:p>
        </w:tc>
      </w:tr>
      <w:tr w:rsidR="003B49D7" w:rsidRPr="00C4290E" w14:paraId="443D8148" w14:textId="77777777" w:rsidTr="00475367">
        <w:tc>
          <w:tcPr>
            <w:tcW w:w="0" w:type="auto"/>
          </w:tcPr>
          <w:p w14:paraId="544FFD2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Класс </w:t>
            </w:r>
            <w:proofErr w:type="spellStart"/>
            <w:r w:rsidRPr="00C4290E">
              <w:rPr>
                <w:rFonts w:ascii="Times New Roman" w:hAnsi="Times New Roman"/>
              </w:rPr>
              <w:t>светораспределения</w:t>
            </w:r>
            <w:proofErr w:type="spellEnd"/>
            <w:r w:rsidRPr="00C4290E">
              <w:rPr>
                <w:rFonts w:ascii="Times New Roman" w:hAnsi="Times New Roman"/>
              </w:rPr>
              <w:t xml:space="preserve"> по ГОСТ Р 54350-2015</w:t>
            </w:r>
          </w:p>
        </w:tc>
        <w:tc>
          <w:tcPr>
            <w:tcW w:w="0" w:type="auto"/>
          </w:tcPr>
          <w:p w14:paraId="1BAFD9A6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 (прямого света)</w:t>
            </w:r>
          </w:p>
        </w:tc>
      </w:tr>
      <w:tr w:rsidR="003B49D7" w:rsidRPr="00C4290E" w14:paraId="188EF9D0" w14:textId="77777777" w:rsidTr="00475367">
        <w:tc>
          <w:tcPr>
            <w:tcW w:w="0" w:type="auto"/>
          </w:tcPr>
          <w:p w14:paraId="0695880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Тип источника питания </w:t>
            </w:r>
          </w:p>
        </w:tc>
        <w:tc>
          <w:tcPr>
            <w:tcW w:w="0" w:type="auto"/>
          </w:tcPr>
          <w:p w14:paraId="3190BC2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драйвер тока импульсный</w:t>
            </w:r>
          </w:p>
        </w:tc>
      </w:tr>
      <w:tr w:rsidR="003B49D7" w:rsidRPr="00C4290E" w14:paraId="425E3649" w14:textId="77777777" w:rsidTr="00475367">
        <w:tc>
          <w:tcPr>
            <w:tcW w:w="0" w:type="auto"/>
          </w:tcPr>
          <w:p w14:paraId="40126BA4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Масса, кг</w:t>
            </w:r>
          </w:p>
        </w:tc>
        <w:tc>
          <w:tcPr>
            <w:tcW w:w="0" w:type="auto"/>
          </w:tcPr>
          <w:p w14:paraId="1DB84C9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1,6</w:t>
            </w:r>
          </w:p>
        </w:tc>
      </w:tr>
      <w:tr w:rsidR="003B49D7" w:rsidRPr="00C4290E" w14:paraId="62AB6DCA" w14:textId="77777777" w:rsidTr="00475367">
        <w:tc>
          <w:tcPr>
            <w:tcW w:w="0" w:type="auto"/>
          </w:tcPr>
          <w:p w14:paraId="33555FA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коротких замыканий</w:t>
            </w:r>
          </w:p>
        </w:tc>
        <w:tc>
          <w:tcPr>
            <w:tcW w:w="0" w:type="auto"/>
          </w:tcPr>
          <w:p w14:paraId="6D43F21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06893AED" w14:textId="77777777" w:rsidTr="00475367">
        <w:tc>
          <w:tcPr>
            <w:tcW w:w="0" w:type="auto"/>
          </w:tcPr>
          <w:p w14:paraId="659FCDF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перегрева, 90°С</w:t>
            </w:r>
          </w:p>
        </w:tc>
        <w:tc>
          <w:tcPr>
            <w:tcW w:w="0" w:type="auto"/>
          </w:tcPr>
          <w:p w14:paraId="3EACCEE0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Автоматическое восстановление</w:t>
            </w:r>
          </w:p>
        </w:tc>
      </w:tr>
      <w:tr w:rsidR="003B49D7" w:rsidRPr="00C4290E" w14:paraId="711928A4" w14:textId="77777777" w:rsidTr="00475367">
        <w:tc>
          <w:tcPr>
            <w:tcW w:w="0" w:type="auto"/>
          </w:tcPr>
          <w:p w14:paraId="59A63784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перенапряжения</w:t>
            </w:r>
          </w:p>
        </w:tc>
        <w:tc>
          <w:tcPr>
            <w:tcW w:w="0" w:type="auto"/>
          </w:tcPr>
          <w:p w14:paraId="58AC9D3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Есть. Встроенная защита от превышения выходного напряжения</w:t>
            </w:r>
          </w:p>
        </w:tc>
      </w:tr>
      <w:tr w:rsidR="003B49D7" w:rsidRPr="00C4290E" w14:paraId="26FDE997" w14:textId="77777777" w:rsidTr="00475367">
        <w:tc>
          <w:tcPr>
            <w:tcW w:w="0" w:type="auto"/>
          </w:tcPr>
          <w:p w14:paraId="6D39029A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lastRenderedPageBreak/>
              <w:t xml:space="preserve">Защита от микросекундных импульсных помех большой энергии, </w:t>
            </w:r>
            <w:proofErr w:type="spellStart"/>
            <w:r w:rsidRPr="00C4290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0" w:type="auto"/>
          </w:tcPr>
          <w:p w14:paraId="3F25C4D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1946E43F" w14:textId="77777777" w:rsidTr="00475367">
        <w:tc>
          <w:tcPr>
            <w:tcW w:w="0" w:type="auto"/>
          </w:tcPr>
          <w:p w14:paraId="75F70C2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источника питания</w:t>
            </w:r>
          </w:p>
        </w:tc>
        <w:tc>
          <w:tcPr>
            <w:tcW w:w="0" w:type="auto"/>
          </w:tcPr>
          <w:p w14:paraId="21998318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IP67</w:t>
            </w:r>
          </w:p>
        </w:tc>
      </w:tr>
      <w:tr w:rsidR="003B49D7" w:rsidRPr="00C4290E" w14:paraId="7E711E69" w14:textId="77777777" w:rsidTr="00475367">
        <w:tc>
          <w:tcPr>
            <w:tcW w:w="0" w:type="auto"/>
          </w:tcPr>
          <w:p w14:paraId="4FAF050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Степень защиты оптического блока,</w:t>
            </w:r>
          </w:p>
        </w:tc>
        <w:tc>
          <w:tcPr>
            <w:tcW w:w="0" w:type="auto"/>
          </w:tcPr>
          <w:p w14:paraId="0860A39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IP66</w:t>
            </w:r>
          </w:p>
        </w:tc>
      </w:tr>
      <w:tr w:rsidR="003B49D7" w:rsidRPr="00C4290E" w14:paraId="58773A29" w14:textId="77777777" w:rsidTr="00475367">
        <w:tc>
          <w:tcPr>
            <w:tcW w:w="0" w:type="auto"/>
          </w:tcPr>
          <w:p w14:paraId="54A8AFAF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Материал корпуса</w:t>
            </w:r>
          </w:p>
        </w:tc>
        <w:tc>
          <w:tcPr>
            <w:tcW w:w="0" w:type="auto"/>
          </w:tcPr>
          <w:p w14:paraId="6668AB0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Анодированный алюминий</w:t>
            </w:r>
          </w:p>
        </w:tc>
      </w:tr>
      <w:tr w:rsidR="003B49D7" w:rsidRPr="00C4290E" w14:paraId="63ECFA43" w14:textId="77777777" w:rsidTr="00475367">
        <w:tc>
          <w:tcPr>
            <w:tcW w:w="0" w:type="auto"/>
          </w:tcPr>
          <w:p w14:paraId="70FF1D52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Крепление</w:t>
            </w:r>
          </w:p>
        </w:tc>
        <w:tc>
          <w:tcPr>
            <w:tcW w:w="0" w:type="auto"/>
          </w:tcPr>
          <w:p w14:paraId="0614B83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Консольное, на кронштейн диаметром 48 мм</w:t>
            </w:r>
          </w:p>
        </w:tc>
      </w:tr>
      <w:tr w:rsidR="003B49D7" w:rsidRPr="00C4290E" w14:paraId="6F450BBD" w14:textId="77777777" w:rsidTr="00475367">
        <w:tc>
          <w:tcPr>
            <w:tcW w:w="0" w:type="auto"/>
          </w:tcPr>
          <w:p w14:paraId="1549D115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Диапазон рабочих температур, °С, </w:t>
            </w:r>
          </w:p>
        </w:tc>
        <w:tc>
          <w:tcPr>
            <w:tcW w:w="0" w:type="auto"/>
          </w:tcPr>
          <w:p w14:paraId="4BE6C5F4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-60…+40</w:t>
            </w:r>
          </w:p>
        </w:tc>
      </w:tr>
      <w:tr w:rsidR="003B49D7" w:rsidRPr="00C4290E" w14:paraId="3D1218E0" w14:textId="77777777" w:rsidTr="00475367">
        <w:tc>
          <w:tcPr>
            <w:tcW w:w="0" w:type="auto"/>
          </w:tcPr>
          <w:p w14:paraId="46E0334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Вид климатического исполнения и категория размещения, согласно ГОСТ 15150-69</w:t>
            </w:r>
          </w:p>
        </w:tc>
        <w:tc>
          <w:tcPr>
            <w:tcW w:w="0" w:type="auto"/>
          </w:tcPr>
          <w:p w14:paraId="221C91C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УХЛ1</w:t>
            </w:r>
          </w:p>
        </w:tc>
      </w:tr>
      <w:tr w:rsidR="003B49D7" w:rsidRPr="00C4290E" w14:paraId="1C024025" w14:textId="77777777" w:rsidTr="00475367">
        <w:tc>
          <w:tcPr>
            <w:tcW w:w="0" w:type="auto"/>
          </w:tcPr>
          <w:p w14:paraId="7A51141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Класс защиты от поражения электрическим током, в соответствии с ГОСТ 12.2.007.0</w:t>
            </w:r>
          </w:p>
        </w:tc>
        <w:tc>
          <w:tcPr>
            <w:tcW w:w="0" w:type="auto"/>
          </w:tcPr>
          <w:p w14:paraId="137C20C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I (первый)</w:t>
            </w:r>
          </w:p>
        </w:tc>
      </w:tr>
      <w:tr w:rsidR="003B49D7" w:rsidRPr="00C4290E" w14:paraId="760727D2" w14:textId="77777777" w:rsidTr="00475367">
        <w:tc>
          <w:tcPr>
            <w:tcW w:w="0" w:type="auto"/>
          </w:tcPr>
          <w:p w14:paraId="1D639AB8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Встроенное программируемое реле</w:t>
            </w:r>
          </w:p>
        </w:tc>
        <w:tc>
          <w:tcPr>
            <w:tcW w:w="0" w:type="auto"/>
          </w:tcPr>
          <w:p w14:paraId="11333F11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Наличие</w:t>
            </w:r>
          </w:p>
        </w:tc>
      </w:tr>
      <w:tr w:rsidR="003B49D7" w:rsidRPr="00C4290E" w14:paraId="7E9CDEB8" w14:textId="77777777" w:rsidTr="00475367">
        <w:tc>
          <w:tcPr>
            <w:tcW w:w="0" w:type="auto"/>
          </w:tcPr>
          <w:p w14:paraId="0B8F896B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Возможность установки задержки времени включения и выключения светильника в сек.</w:t>
            </w:r>
          </w:p>
        </w:tc>
        <w:tc>
          <w:tcPr>
            <w:tcW w:w="0" w:type="auto"/>
          </w:tcPr>
          <w:p w14:paraId="1C979787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Наличие</w:t>
            </w:r>
          </w:p>
        </w:tc>
      </w:tr>
      <w:tr w:rsidR="003B49D7" w:rsidRPr="00C4290E" w14:paraId="46AB9C74" w14:textId="77777777" w:rsidTr="00475367">
        <w:tc>
          <w:tcPr>
            <w:tcW w:w="0" w:type="auto"/>
          </w:tcPr>
          <w:p w14:paraId="63194063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Защита от ложного срабатывания фотоэлемента с выставлением задержки времени в сек.</w:t>
            </w:r>
          </w:p>
        </w:tc>
        <w:tc>
          <w:tcPr>
            <w:tcW w:w="0" w:type="auto"/>
          </w:tcPr>
          <w:p w14:paraId="5AC8066E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Наличие</w:t>
            </w:r>
          </w:p>
        </w:tc>
      </w:tr>
      <w:tr w:rsidR="003B49D7" w:rsidRPr="00C4290E" w14:paraId="31890951" w14:textId="77777777" w:rsidTr="00475367">
        <w:tc>
          <w:tcPr>
            <w:tcW w:w="0" w:type="auto"/>
          </w:tcPr>
          <w:p w14:paraId="409DD699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Программируемая функция автоматического ночного отключения в сек.</w:t>
            </w:r>
          </w:p>
        </w:tc>
        <w:tc>
          <w:tcPr>
            <w:tcW w:w="0" w:type="auto"/>
          </w:tcPr>
          <w:p w14:paraId="023E77DD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Наличие</w:t>
            </w:r>
          </w:p>
        </w:tc>
      </w:tr>
      <w:tr w:rsidR="003B49D7" w:rsidRPr="00C4290E" w14:paraId="7447E287" w14:textId="77777777" w:rsidTr="00475367">
        <w:tc>
          <w:tcPr>
            <w:tcW w:w="0" w:type="auto"/>
          </w:tcPr>
          <w:p w14:paraId="71372C76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Срок службы, ч</w:t>
            </w:r>
          </w:p>
        </w:tc>
        <w:tc>
          <w:tcPr>
            <w:tcW w:w="0" w:type="auto"/>
          </w:tcPr>
          <w:p w14:paraId="6CB19902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100 000</w:t>
            </w:r>
          </w:p>
        </w:tc>
      </w:tr>
      <w:tr w:rsidR="003B49D7" w:rsidRPr="00C4290E" w14:paraId="2BEC60A2" w14:textId="77777777" w:rsidTr="00475367">
        <w:tc>
          <w:tcPr>
            <w:tcW w:w="0" w:type="auto"/>
          </w:tcPr>
          <w:p w14:paraId="04CA382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 xml:space="preserve">Гарантия от производителя, лет </w:t>
            </w:r>
            <w:r w:rsidRPr="00C4290E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</w:tcPr>
          <w:p w14:paraId="5CD9D5CF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6</w:t>
            </w:r>
          </w:p>
        </w:tc>
      </w:tr>
      <w:tr w:rsidR="003B49D7" w:rsidRPr="00C4290E" w14:paraId="1EBC9400" w14:textId="77777777" w:rsidTr="00475367">
        <w:tc>
          <w:tcPr>
            <w:tcW w:w="0" w:type="auto"/>
          </w:tcPr>
          <w:p w14:paraId="2643F90D" w14:textId="77777777" w:rsidR="003B49D7" w:rsidRPr="00C4290E" w:rsidRDefault="003B49D7" w:rsidP="00475367">
            <w:pPr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Год изготовления</w:t>
            </w:r>
          </w:p>
        </w:tc>
        <w:tc>
          <w:tcPr>
            <w:tcW w:w="0" w:type="auto"/>
          </w:tcPr>
          <w:p w14:paraId="18B6252B" w14:textId="77777777" w:rsidR="003B49D7" w:rsidRPr="00C4290E" w:rsidRDefault="003B49D7" w:rsidP="00475367">
            <w:pPr>
              <w:jc w:val="center"/>
              <w:rPr>
                <w:rFonts w:ascii="Times New Roman" w:hAnsi="Times New Roman"/>
              </w:rPr>
            </w:pPr>
            <w:r w:rsidRPr="00C4290E">
              <w:rPr>
                <w:rFonts w:ascii="Times New Roman" w:hAnsi="Times New Roman"/>
              </w:rPr>
              <w:t>2021</w:t>
            </w:r>
          </w:p>
        </w:tc>
      </w:tr>
    </w:tbl>
    <w:p w14:paraId="43869260" w14:textId="77777777" w:rsidR="003B49D7" w:rsidRDefault="003B49D7" w:rsidP="003B49D7">
      <w:pPr>
        <w:ind w:right="-1" w:firstLine="706"/>
        <w:jc w:val="both"/>
        <w:rPr>
          <w:rFonts w:ascii="Times New Roman" w:hAnsi="Times New Roman" w:cs="Times New Roman"/>
          <w:bCs/>
        </w:rPr>
      </w:pPr>
    </w:p>
    <w:p w14:paraId="1CAA4691" w14:textId="77777777" w:rsidR="003B49D7" w:rsidRPr="00D77BAA" w:rsidRDefault="003B49D7" w:rsidP="003B49D7">
      <w:pPr>
        <w:ind w:right="-1" w:firstLine="706"/>
        <w:jc w:val="both"/>
        <w:rPr>
          <w:rFonts w:ascii="Times New Roman" w:hAnsi="Times New Roman" w:cs="Times New Roman"/>
          <w:bCs/>
        </w:rPr>
      </w:pPr>
      <w:r w:rsidRPr="00D77BAA">
        <w:rPr>
          <w:rFonts w:ascii="Times New Roman" w:hAnsi="Times New Roman" w:cs="Times New Roman"/>
          <w:bCs/>
        </w:rPr>
        <w:t>Гарантийный срок эксплуатации светильников составляет не менее 6 лет.</w:t>
      </w:r>
    </w:p>
    <w:p w14:paraId="4B61EC69" w14:textId="77777777" w:rsidR="003B49D7" w:rsidRPr="00D77BAA" w:rsidRDefault="003B49D7" w:rsidP="003B49D7">
      <w:pPr>
        <w:ind w:right="-1" w:firstLine="706"/>
        <w:jc w:val="both"/>
        <w:rPr>
          <w:rFonts w:ascii="Times New Roman" w:hAnsi="Times New Roman" w:cs="Times New Roman"/>
          <w:bCs/>
        </w:rPr>
      </w:pPr>
      <w:r w:rsidRPr="00D77BAA">
        <w:rPr>
          <w:rFonts w:ascii="Times New Roman" w:hAnsi="Times New Roman" w:cs="Times New Roman"/>
          <w:bCs/>
        </w:rPr>
        <w:t>Гарантийный срок начинает исчисляться с даты подписания Сторонами Акта сдачи-приемки результатов реализации соответствующих Работ.</w:t>
      </w:r>
    </w:p>
    <w:p w14:paraId="06B759C8" w14:textId="77777777" w:rsidR="003B49D7" w:rsidRPr="00D77BAA" w:rsidRDefault="003B49D7" w:rsidP="003B49D7">
      <w:pPr>
        <w:ind w:right="-1" w:firstLine="706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 xml:space="preserve">Подрядчик обязан обеспечить Заказчика подменным фондом запасных светильников не менее 1% светильников от указанного выше объема. </w:t>
      </w:r>
    </w:p>
    <w:p w14:paraId="42FBF4C5" w14:textId="77777777" w:rsidR="003B49D7" w:rsidRPr="00D77BAA" w:rsidRDefault="003B49D7" w:rsidP="003B49D7">
      <w:pPr>
        <w:pStyle w:val="a"/>
        <w:numPr>
          <w:ilvl w:val="0"/>
          <w:numId w:val="6"/>
        </w:numPr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D77BAA">
        <w:rPr>
          <w:rFonts w:ascii="Times New Roman" w:hAnsi="Times New Roman"/>
          <w:b/>
          <w:spacing w:val="-4"/>
          <w:sz w:val="24"/>
          <w:szCs w:val="24"/>
        </w:rPr>
        <w:t>Перечень и Объем Работ, которые Исполнитель обязан выполнить на Объекте:</w:t>
      </w:r>
    </w:p>
    <w:tbl>
      <w:tblPr>
        <w:tblW w:w="10138" w:type="dxa"/>
        <w:jc w:val="center"/>
        <w:tblLook w:val="0000" w:firstRow="0" w:lastRow="0" w:firstColumn="0" w:lastColumn="0" w:noHBand="0" w:noVBand="0"/>
      </w:tblPr>
      <w:tblGrid>
        <w:gridCol w:w="666"/>
        <w:gridCol w:w="6275"/>
        <w:gridCol w:w="3197"/>
      </w:tblGrid>
      <w:tr w:rsidR="003B49D7" w:rsidRPr="00D77BAA" w14:paraId="541B1992" w14:textId="77777777" w:rsidTr="00475367">
        <w:trPr>
          <w:trHeight w:val="102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FC5C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4" w:name="_Hlk67643163"/>
            <w:r w:rsidRPr="00D77BAA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34A9C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7BAA">
              <w:rPr>
                <w:rFonts w:ascii="Times New Roman" w:eastAsia="Calibri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21FCE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7BAA">
              <w:rPr>
                <w:rFonts w:ascii="Times New Roman" w:eastAsia="Calibri" w:hAnsi="Times New Roman" w:cs="Times New Roman"/>
                <w:b/>
                <w:bCs/>
              </w:rPr>
              <w:t>Срок выполнения Работ</w:t>
            </w:r>
          </w:p>
        </w:tc>
      </w:tr>
      <w:tr w:rsidR="003B49D7" w:rsidRPr="00D77BAA" w14:paraId="18714726" w14:textId="77777777" w:rsidTr="00475367">
        <w:trPr>
          <w:trHeight w:val="834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DA12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AAAD2" w14:textId="77777777" w:rsidR="003B49D7" w:rsidRPr="00D77BAA" w:rsidRDefault="003B49D7" w:rsidP="00475367">
            <w:pPr>
              <w:pStyle w:val="afff2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77B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Проведение обследования</w:t>
            </w:r>
          </w:p>
          <w:p w14:paraId="1B6822AB" w14:textId="77777777" w:rsidR="003B49D7" w:rsidRPr="00D77BAA" w:rsidRDefault="003B49D7" w:rsidP="00475367">
            <w:pPr>
              <w:pStyle w:val="afff2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77B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 состав обследования входит: </w:t>
            </w:r>
          </w:p>
          <w:p w14:paraId="0506AE93" w14:textId="77777777" w:rsidR="003B49D7" w:rsidRPr="00D77BAA" w:rsidRDefault="003B49D7" w:rsidP="00475367">
            <w:pPr>
              <w:pStyle w:val="afff2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77B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 формирование точной информации о количестве, типе и мощности имеющихся осветительных приборов уличного освещения; </w:t>
            </w:r>
          </w:p>
          <w:p w14:paraId="6C63F692" w14:textId="77777777" w:rsidR="003B49D7" w:rsidRPr="00D77BAA" w:rsidRDefault="003B49D7" w:rsidP="00475367">
            <w:pPr>
              <w:spacing w:line="264" w:lineRule="auto"/>
              <w:ind w:left="112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- определение соответствия количества осветительных приборов, подлежащих замене.</w:t>
            </w:r>
          </w:p>
          <w:p w14:paraId="51F72F95" w14:textId="77777777" w:rsidR="003B49D7" w:rsidRPr="00D77BAA" w:rsidRDefault="003B49D7" w:rsidP="00475367">
            <w:pPr>
              <w:spacing w:line="264" w:lineRule="auto"/>
              <w:ind w:left="112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-Разработка плана производства работ                         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3A61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Не позднее 10 календарных дней с момента подписания Договора</w:t>
            </w:r>
          </w:p>
        </w:tc>
      </w:tr>
      <w:tr w:rsidR="003B49D7" w:rsidRPr="00D77BAA" w14:paraId="686C3AE8" w14:textId="77777777" w:rsidTr="00475367">
        <w:trPr>
          <w:trHeight w:val="834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4137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9AE99" w14:textId="77777777" w:rsidR="003B49D7" w:rsidRPr="00D77BAA" w:rsidRDefault="003B49D7" w:rsidP="00475367">
            <w:pPr>
              <w:pStyle w:val="afff2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77BA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Осуществление поставки светотехнического оборудования и расходных материалов для выполнения строительно-монтажных работ, согласно утвержденному количеству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18B1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В течение </w:t>
            </w:r>
            <w:proofErr w:type="gramStart"/>
            <w:r w:rsidRPr="00D77BAA">
              <w:rPr>
                <w:rFonts w:ascii="Times New Roman" w:eastAsia="Calibri" w:hAnsi="Times New Roman" w:cs="Times New Roman"/>
                <w:color w:val="000000"/>
              </w:rPr>
              <w:t>2  месяцев</w:t>
            </w:r>
            <w:proofErr w:type="gramEnd"/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 с даты заключения Договора</w:t>
            </w:r>
          </w:p>
        </w:tc>
      </w:tr>
      <w:tr w:rsidR="003B49D7" w:rsidRPr="00D77BAA" w14:paraId="5B9D2B81" w14:textId="77777777" w:rsidTr="00475367">
        <w:trPr>
          <w:trHeight w:val="553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B2D2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4E247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Демонтаж существующего светильников и монтаж светодиодных, в количестве 830 (восемьсот тридцать) шт.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9C47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В течение </w:t>
            </w:r>
            <w:proofErr w:type="gramStart"/>
            <w:r w:rsidRPr="00D77BAA">
              <w:rPr>
                <w:rFonts w:ascii="Times New Roman" w:eastAsia="Calibri" w:hAnsi="Times New Roman" w:cs="Times New Roman"/>
                <w:color w:val="000000"/>
              </w:rPr>
              <w:t>2  месяцев</w:t>
            </w:r>
            <w:proofErr w:type="gramEnd"/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 с даты заключения Договора</w:t>
            </w:r>
          </w:p>
        </w:tc>
      </w:tr>
      <w:tr w:rsidR="003B49D7" w:rsidRPr="00D77BAA" w14:paraId="0258822F" w14:textId="77777777" w:rsidTr="00475367">
        <w:trPr>
          <w:trHeight w:val="553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DA4B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52E56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Разработка схемы расположения световых приборов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70D6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В течение </w:t>
            </w:r>
            <w:proofErr w:type="gramStart"/>
            <w:r w:rsidRPr="00D77BAA">
              <w:rPr>
                <w:rFonts w:ascii="Times New Roman" w:eastAsia="Calibri" w:hAnsi="Times New Roman" w:cs="Times New Roman"/>
                <w:color w:val="000000"/>
              </w:rPr>
              <w:t>2  месяцев</w:t>
            </w:r>
            <w:proofErr w:type="gramEnd"/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 с даты заключения Договора</w:t>
            </w:r>
          </w:p>
        </w:tc>
      </w:tr>
      <w:tr w:rsidR="003B49D7" w:rsidRPr="00D77BAA" w14:paraId="22D98C8D" w14:textId="77777777" w:rsidTr="00475367">
        <w:trPr>
          <w:trHeight w:val="553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00A5" w14:textId="77777777" w:rsidR="003B49D7" w:rsidRPr="00D77BAA" w:rsidRDefault="003B49D7" w:rsidP="00475367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6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07CEF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Сдача выполненных работ с подписанием Акта приемки-передачи выполненных работ                                                                    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8FC6" w14:textId="77777777" w:rsidR="003B49D7" w:rsidRPr="00D77BAA" w:rsidRDefault="003B49D7" w:rsidP="00475367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В течение </w:t>
            </w:r>
            <w:proofErr w:type="gramStart"/>
            <w:r w:rsidRPr="00D77BAA">
              <w:rPr>
                <w:rFonts w:ascii="Times New Roman" w:eastAsia="Calibri" w:hAnsi="Times New Roman" w:cs="Times New Roman"/>
                <w:color w:val="000000"/>
              </w:rPr>
              <w:t>2  месяцев</w:t>
            </w:r>
            <w:proofErr w:type="gramEnd"/>
            <w:r w:rsidRPr="00D77BAA">
              <w:rPr>
                <w:rFonts w:ascii="Times New Roman" w:eastAsia="Calibri" w:hAnsi="Times New Roman" w:cs="Times New Roman"/>
                <w:color w:val="000000"/>
              </w:rPr>
              <w:t xml:space="preserve"> с даты заключения Договора</w:t>
            </w:r>
          </w:p>
        </w:tc>
      </w:tr>
    </w:tbl>
    <w:bookmarkEnd w:id="4"/>
    <w:p w14:paraId="0EF1CD2D" w14:textId="77777777" w:rsidR="003B49D7" w:rsidRPr="00D77BAA" w:rsidRDefault="003B49D7" w:rsidP="003B49D7">
      <w:pPr>
        <w:widowControl w:val="0"/>
        <w:tabs>
          <w:tab w:val="left" w:pos="0"/>
        </w:tabs>
        <w:suppressAutoHyphens/>
        <w:ind w:firstLine="720"/>
        <w:contextualSpacing/>
        <w:jc w:val="both"/>
        <w:rPr>
          <w:rFonts w:ascii="Times New Roman" w:hAnsi="Times New Roman" w:cs="Times New Roman"/>
          <w:u w:val="single"/>
        </w:rPr>
      </w:pPr>
      <w:r w:rsidRPr="00D77BAA">
        <w:rPr>
          <w:rFonts w:ascii="Times New Roman" w:hAnsi="Times New Roman" w:cs="Times New Roman"/>
          <w:b/>
          <w:u w:val="single"/>
          <w:lang w:eastAsia="ar-SA"/>
        </w:rPr>
        <w:t>6</w:t>
      </w:r>
      <w:r w:rsidRPr="00D77BAA">
        <w:rPr>
          <w:rStyle w:val="29"/>
          <w:rFonts w:ascii="Times New Roman" w:hAnsi="Times New Roman" w:cs="Times New Roman"/>
          <w:u w:val="single"/>
        </w:rPr>
        <w:t>. При выполнении Работ Подрядчиком должны быть соблюдены требования следующих нормативных актов (</w:t>
      </w:r>
      <w:proofErr w:type="gramStart"/>
      <w:r w:rsidRPr="00D77BAA">
        <w:rPr>
          <w:rStyle w:val="29"/>
          <w:rFonts w:ascii="Times New Roman" w:hAnsi="Times New Roman" w:cs="Times New Roman"/>
          <w:u w:val="single"/>
        </w:rPr>
        <w:t>включая</w:t>
      </w:r>
      <w:proofErr w:type="gramEnd"/>
      <w:r w:rsidRPr="00D77BAA">
        <w:rPr>
          <w:rStyle w:val="29"/>
          <w:rFonts w:ascii="Times New Roman" w:hAnsi="Times New Roman" w:cs="Times New Roman"/>
          <w:u w:val="single"/>
        </w:rPr>
        <w:t xml:space="preserve"> но не ограничиваясь):</w:t>
      </w:r>
    </w:p>
    <w:p w14:paraId="6D58E38E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Все поставляемые Исполнителем, при реализации перечня мероприятий материалы, изделия и оборудование (в случае необходимости их применения) должны соответствовать требованиям по обеспечению безопасности жизни, здоровья, окружающей среды (ГОСТ, ТУ, СанПиН), а также должны иметь соответствующие сертификаты, технические паспорта и другие документы, удостоверяющие их качество.  Устанавливаемые светильники должны быть выполнены в едином стиле (дизайне) для обеспечения целостного архитектурного вида города.</w:t>
      </w:r>
    </w:p>
    <w:p w14:paraId="061E9EDF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Качество работ, а также применяемых материалов должно соответствовать действующим требованиям законодательства и национальным стандартам РФ, в том числе:</w:t>
      </w:r>
    </w:p>
    <w:p w14:paraId="5FC19439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СП 76.13330.2016 Электротехнические устройства. Актуализированная редакция СНиП 3.05.06-85;</w:t>
      </w:r>
    </w:p>
    <w:p w14:paraId="206025ED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 xml:space="preserve">- СН 541-82. Инструкция по проектированию наружного освещения городов, поселков и сельских населенных пунктов" (утв. Приказом </w:t>
      </w:r>
      <w:proofErr w:type="spellStart"/>
      <w:r w:rsidRPr="00D77BAA">
        <w:rPr>
          <w:rStyle w:val="afff4"/>
          <w:szCs w:val="24"/>
        </w:rPr>
        <w:t>Госгражданстроя</w:t>
      </w:r>
      <w:proofErr w:type="spellEnd"/>
      <w:r w:rsidRPr="00D77BAA">
        <w:rPr>
          <w:rStyle w:val="afff4"/>
          <w:szCs w:val="24"/>
        </w:rPr>
        <w:t xml:space="preserve"> СССР от 14 января 1982 г. N 13),</w:t>
      </w:r>
    </w:p>
    <w:p w14:paraId="239BB90F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12.2.007.0-75. «Система стандартов безопасности труда. Изделия электротехнические. Общие требования безопасности»,</w:t>
      </w:r>
    </w:p>
    <w:p w14:paraId="281744A0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15150-69. «Межгосударственный стандарт.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среды»,</w:t>
      </w:r>
    </w:p>
    <w:p w14:paraId="1FB06F3D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14254-2015 (IEC 60529:2013) Степени защиты, обеспечиваемые оболочками (Код IP),</w:t>
      </w:r>
    </w:p>
    <w:p w14:paraId="4EA84B14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 xml:space="preserve">- ГОСТ Р 55705-2013. Национальный стандарт Российской Федерации. Приборы осветительные со светодиодными источниками света. Общие технические </w:t>
      </w:r>
      <w:proofErr w:type="gramStart"/>
      <w:r w:rsidRPr="00D77BAA">
        <w:rPr>
          <w:rStyle w:val="afff4"/>
          <w:szCs w:val="24"/>
        </w:rPr>
        <w:t>условия  (</w:t>
      </w:r>
      <w:proofErr w:type="gramEnd"/>
      <w:r w:rsidRPr="00D77BAA">
        <w:rPr>
          <w:rStyle w:val="afff4"/>
          <w:szCs w:val="24"/>
        </w:rPr>
        <w:t>утв. и введен в действие Приказом Росстандарта от 08.11.2013 N 1359-ст),</w:t>
      </w:r>
    </w:p>
    <w:p w14:paraId="295528E4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55706-2013. «Национальный стандарт Российской Федерации. Освещение наружное утилитарное. Классификация и нормы» (утв. и введен в действие Приказом Росстандарта от 08.11.2013 N 1360-ст),</w:t>
      </w:r>
    </w:p>
    <w:p w14:paraId="430E7883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 xml:space="preserve">- ГОСТ Р 54305-2011. Национальный стандарт Российской Федерации. Дороги автомобильные общего пользования. Горизонтальная освещенность от искусственного </w:t>
      </w:r>
      <w:r w:rsidRPr="00D77BAA">
        <w:rPr>
          <w:rStyle w:val="afff4"/>
          <w:szCs w:val="24"/>
        </w:rPr>
        <w:lastRenderedPageBreak/>
        <w:t>освещения. Технические требования (утв. и введен в действие Приказом Росстандарта от 24.02.2011 N 18-ст),</w:t>
      </w:r>
    </w:p>
    <w:p w14:paraId="1D321096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52398-2005 Классификация автомобильных дорог. Основные параметры и требования,</w:t>
      </w:r>
    </w:p>
    <w:p w14:paraId="24B2F98D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33175-2014 Дороги автомобильные общего пользования. Горизонтальная освещенность от искусственного освещения. Методы контроля (с Поправкой)</w:t>
      </w:r>
    </w:p>
    <w:p w14:paraId="011C4C66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33176-2014 Дороги автомобильные общего пользования. Горизонтальная освещенность от искусственного освещения. Технические требования</w:t>
      </w:r>
    </w:p>
    <w:p w14:paraId="35ABA50B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Style w:val="afff4"/>
          <w:szCs w:val="24"/>
        </w:rPr>
        <w:t>- ГОСТ 12.3.032-84 ССТБ «Работы электромонтажные. Общие требования безопасности»;</w:t>
      </w:r>
    </w:p>
    <w:p w14:paraId="14E7757C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Style w:val="afff4"/>
          <w:szCs w:val="24"/>
        </w:rPr>
        <w:t>- Правила безопасности при строительстве линий электропередачи и производстве электромонтажных работ, РД 153-34.3-03.285-2002;</w:t>
      </w:r>
    </w:p>
    <w:p w14:paraId="0E92D6DD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Style w:val="afff4"/>
          <w:szCs w:val="24"/>
        </w:rPr>
        <w:t>- СНиП 12-03-2001 «Безопасность труда в строительстве»;</w:t>
      </w:r>
    </w:p>
    <w:p w14:paraId="32499455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Правила по охране труда при эксплуатации электроустановок, утвержденные Приказом Министерства труда и социальной защиты Российской Федерации от 24.07.2013 №328н;</w:t>
      </w:r>
    </w:p>
    <w:p w14:paraId="4BCC559F" w14:textId="77777777" w:rsidR="003B49D7" w:rsidRPr="00D77BAA" w:rsidRDefault="003B49D7" w:rsidP="003B49D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D77BAA">
        <w:rPr>
          <w:rStyle w:val="afff4"/>
          <w:rFonts w:eastAsiaTheme="minorHAnsi"/>
          <w:szCs w:val="24"/>
        </w:rPr>
        <w:t xml:space="preserve">            - </w:t>
      </w:r>
      <w:r w:rsidRPr="00D77BAA">
        <w:rPr>
          <w:rFonts w:ascii="Times New Roman" w:hAnsi="Times New Roman" w:cs="Times New Roman"/>
        </w:rPr>
        <w:t>Приказ Минтруда России от 17.09.2014 № 642н «Об утверждении Правил по охране труда при погрузочно-разгрузочных работах и размещении грузов»</w:t>
      </w:r>
      <w:r w:rsidRPr="00D77BAA">
        <w:rPr>
          <w:rStyle w:val="afff4"/>
          <w:rFonts w:eastAsiaTheme="minorHAnsi"/>
          <w:szCs w:val="24"/>
        </w:rPr>
        <w:t>;</w:t>
      </w:r>
    </w:p>
    <w:p w14:paraId="78FD9F4E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Федеральный закон Российской Федерации от 22.07.2008 №123-Ф3 «Технический регламент о требованиях пожарной безопасности»;</w:t>
      </w:r>
    </w:p>
    <w:p w14:paraId="34D57EC7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 xml:space="preserve">- СНиП 21-01-97*. «Пожарная безопасность зданий и сооружений» (приняты и введены в действие Постановлением Минстроя РФ от 13.02.1997 N 18-7) </w:t>
      </w:r>
    </w:p>
    <w:p w14:paraId="7D6D737A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12.2.007.0-75. «Система стандартов безопасности труда. Изделия электротехнические. Общие требования безопасности»</w:t>
      </w:r>
    </w:p>
    <w:p w14:paraId="6AF411B1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Style w:val="afff4"/>
          <w:szCs w:val="24"/>
        </w:rPr>
        <w:t xml:space="preserve">- </w:t>
      </w:r>
      <w:r w:rsidRPr="00D77BAA">
        <w:rPr>
          <w:rFonts w:ascii="Times New Roman" w:hAnsi="Times New Roman"/>
          <w:sz w:val="24"/>
          <w:szCs w:val="24"/>
        </w:rPr>
        <w:t>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контроля»;</w:t>
      </w:r>
    </w:p>
    <w:p w14:paraId="3057B59A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ГОСТ Р 52766-2017 «Дороги автомобильные общего пользования. Элементы обустройства. Общие требования»;</w:t>
      </w:r>
    </w:p>
    <w:p w14:paraId="2FDEA9FE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ГОСТ Р 54350-2015 «Приборы осветительные. Светотехнические требования и методы испытаний»;</w:t>
      </w:r>
    </w:p>
    <w:p w14:paraId="0C2C2EF9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Правила устройства электроустановок (ПУЭ) 7-ое издание;</w:t>
      </w:r>
    </w:p>
    <w:p w14:paraId="1612B4B1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«Правила устройства электроустановок (ПУЭ). Шестое издание»,</w:t>
      </w:r>
    </w:p>
    <w:p w14:paraId="66AAA08C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Правила по охране труда при работе на высоте, утв. приказом Министерства труда и социальной защиты РФ от 28.03.2014 №155н;</w:t>
      </w:r>
    </w:p>
    <w:p w14:paraId="3ADE082E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Правила технической эксплуатации электрических станций и сетей РФ от 19.06.2003 №229;</w:t>
      </w:r>
    </w:p>
    <w:p w14:paraId="72ECA712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7BAA">
        <w:rPr>
          <w:rFonts w:ascii="Times New Roman" w:hAnsi="Times New Roman"/>
          <w:sz w:val="24"/>
          <w:szCs w:val="24"/>
        </w:rPr>
        <w:t>- ГОСТ Р МЭК 60598-1-2011 «Светильники. Часть 1. Общие требования и методы испытаний»;</w:t>
      </w:r>
    </w:p>
    <w:p w14:paraId="7BD25FFC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СП 52.13330.2016 Естественное и искусственное освещение, Актуализированная редакция СНиП 23-05-95,</w:t>
      </w:r>
    </w:p>
    <w:p w14:paraId="50B94FE4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55707-2013. Национальный стандарт Российской Федерации. Освещение наружное утилитарное. Методы измерений нормируемых параметров (утв. и введен в действие Приказом Росстандарта от 08.11.2013 N 1361-ст),</w:t>
      </w:r>
    </w:p>
    <w:p w14:paraId="703AB5B7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55708-2013. Национальный стандарт Российской Федерации. Освещение наружное утилитарное. Методы расчета нормируемых параметров (утв. и введен в действие Приказом Росстандарта от 08.11.2013 N 1362-ст),</w:t>
      </w:r>
    </w:p>
    <w:p w14:paraId="175A3029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54350-2015. Национальный стандарт Российской Федерации. Приборы осветительные. Светотехнические требования и методы испытаний (утв. и введен в действие Приказом Росстандарта от 06.05.2015 N 348-ст),</w:t>
      </w:r>
    </w:p>
    <w:p w14:paraId="79F63FFA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lastRenderedPageBreak/>
        <w:t xml:space="preserve">- ГОСТ IEC 60598-1-2017. Межгосударственный стандарт. Светильники. Часть 1. Общие требования и методы испытаний" (введен в действие Приказом Росстандарта от 30.01.2020 N 20-ст) </w:t>
      </w:r>
    </w:p>
    <w:p w14:paraId="770144AA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17516.1-90. Межгосударственный стандарт. Изделия электротехнические. Общие требования в части стойкости к механическим внешним воздействующим факторам (утв. и введен в действие Постановлением Госстандарта СССР от 23.05.1990 N 1265),</w:t>
      </w:r>
    </w:p>
    <w:p w14:paraId="06B42EDD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55392-2012. Национальный стандарт Российской Федерации. Приборы и комплексы осветительные. Термины и определения (утв. и введен в действие Приказом Росстандарта от 27.12.2012 N 2147-ст),</w:t>
      </w:r>
    </w:p>
    <w:p w14:paraId="49768690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24940-2016 Здания и сооружения. Методы измерения освещенности,</w:t>
      </w:r>
    </w:p>
    <w:p w14:paraId="63151794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 xml:space="preserve">- ГОСТ 8.417-2002. Межгосударственный стандарт. Государственная система обеспечения единства измерений. Единицы величин (введен в действие Постановлением Госстандарта РФ от 04.02.2003 N 38-ст), с уточнениями и дополнениями, </w:t>
      </w:r>
    </w:p>
    <w:p w14:paraId="3B367DBB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МЭК 61347-2-13-2011 Устройства управления лампами. Часть 2-13. Частные требования к электронным устройствам управления, питаемым от источников постоянного или переменного тока, для светодиодных модулей,</w:t>
      </w:r>
    </w:p>
    <w:p w14:paraId="3482372A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ГОСТ Р МЭК 61347-1-2011 Устройства управления лампами. Часть 1. Общие требования и требования безопасности</w:t>
      </w:r>
    </w:p>
    <w:p w14:paraId="028B23FF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Федеральный закон "Об энергосбережении и о повышении энергетической эффективности, и о внесении изменений в отдельные законодательные акты Российской Федерации" от 23.11.2009 N 261-ФЗ</w:t>
      </w:r>
    </w:p>
    <w:p w14:paraId="2EF0AA08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Постановление Правительства Российской Федерации от 24.12.2020 № 2255 "Об утверждении требований к осветительным устройствам и электрическим лампам, используемым в цепях переменного тока в целях освещения;</w:t>
      </w:r>
    </w:p>
    <w:p w14:paraId="61B7B7D1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- Постановление Правительства РФ от 31.12.2009г. №1221 «Об утверждении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нужд»;</w:t>
      </w:r>
    </w:p>
    <w:p w14:paraId="6013C5A2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 xml:space="preserve">- Приказ Минэкономразвития РФ от 04.06.2010г.№ 229 «О требованиях энергетической эффективности товаров, используемых для создания элементов конструкций зданий, </w:t>
      </w:r>
      <w:proofErr w:type="gramStart"/>
      <w:r w:rsidRPr="00D77BAA">
        <w:rPr>
          <w:rStyle w:val="afff4"/>
          <w:szCs w:val="24"/>
        </w:rPr>
        <w:t>строений ,</w:t>
      </w:r>
      <w:proofErr w:type="gramEnd"/>
      <w:r w:rsidRPr="00D77BAA">
        <w:rPr>
          <w:rStyle w:val="afff4"/>
          <w:szCs w:val="24"/>
        </w:rPr>
        <w:t xml:space="preserve"> сооружений, в том числе инженерных систем </w:t>
      </w:r>
      <w:proofErr w:type="spellStart"/>
      <w:r w:rsidRPr="00D77BAA">
        <w:rPr>
          <w:rStyle w:val="afff4"/>
          <w:szCs w:val="24"/>
        </w:rPr>
        <w:t>ресурсоснабжения</w:t>
      </w:r>
      <w:proofErr w:type="spellEnd"/>
      <w:r w:rsidRPr="00D77BAA">
        <w:rPr>
          <w:rStyle w:val="afff4"/>
          <w:szCs w:val="24"/>
        </w:rPr>
        <w:t>, влияющих на энергетическую эффективность зданий, строений, сооружений.»;</w:t>
      </w:r>
    </w:p>
    <w:p w14:paraId="7191C997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и иным нормативно-правовым актам, предъявляемым законодательством РФ к работам по Контракту.</w:t>
      </w:r>
    </w:p>
    <w:p w14:paraId="00EF9BB9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</w:p>
    <w:p w14:paraId="0335B10C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b/>
          <w:szCs w:val="24"/>
        </w:rPr>
      </w:pPr>
      <w:r w:rsidRPr="00D77BAA">
        <w:rPr>
          <w:rStyle w:val="afff4"/>
          <w:b/>
          <w:szCs w:val="24"/>
        </w:rPr>
        <w:t>7. Требование к упаковке, транспортировке, условиям и срокам хранения:</w:t>
      </w:r>
    </w:p>
    <w:p w14:paraId="3DD5CC9D" w14:textId="77777777" w:rsidR="003B49D7" w:rsidRPr="00D77BAA" w:rsidRDefault="003B49D7" w:rsidP="003B49D7">
      <w:pPr>
        <w:pStyle w:val="afff2"/>
        <w:ind w:firstLine="709"/>
        <w:contextualSpacing/>
        <w:jc w:val="both"/>
        <w:rPr>
          <w:rStyle w:val="afff4"/>
          <w:szCs w:val="24"/>
        </w:rPr>
      </w:pPr>
      <w:r w:rsidRPr="00D77BAA">
        <w:rPr>
          <w:rStyle w:val="afff4"/>
          <w:szCs w:val="24"/>
        </w:rPr>
        <w:t>Упаковка, маркировка, временная антикоррозионная защита, транспортировка,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завода изготовителя изделия и требованиям ГОСТ.</w:t>
      </w:r>
    </w:p>
    <w:p w14:paraId="4E176B4D" w14:textId="77777777" w:rsidR="003B49D7" w:rsidRPr="00D77BAA" w:rsidRDefault="003B49D7" w:rsidP="003B49D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ru-RU"/>
        </w:rPr>
      </w:pPr>
    </w:p>
    <w:p w14:paraId="737C4668" w14:textId="77777777" w:rsidR="003B49D7" w:rsidRPr="00D77BAA" w:rsidRDefault="003B49D7" w:rsidP="003B49D7">
      <w:pPr>
        <w:tabs>
          <w:tab w:val="left" w:pos="142"/>
        </w:tabs>
        <w:jc w:val="both"/>
        <w:rPr>
          <w:rFonts w:ascii="Times New Roman" w:eastAsia="Calibri" w:hAnsi="Times New Roman" w:cs="Times New Roman"/>
          <w:lang w:eastAsia="ar-SA"/>
        </w:rPr>
      </w:pPr>
      <w:r w:rsidRPr="00D77BAA">
        <w:rPr>
          <w:rStyle w:val="afff4"/>
          <w:rFonts w:eastAsia="Calibri"/>
          <w:b/>
          <w:szCs w:val="24"/>
        </w:rPr>
        <w:t xml:space="preserve">8. </w:t>
      </w:r>
      <w:r w:rsidRPr="00D77BAA">
        <w:rPr>
          <w:rStyle w:val="afff4"/>
          <w:rFonts w:eastAsiaTheme="minorHAnsi"/>
          <w:b/>
          <w:szCs w:val="24"/>
        </w:rPr>
        <w:t>Данные о существующих на Объекте светильниках</w:t>
      </w:r>
      <w:r w:rsidRPr="00D77BAA">
        <w:rPr>
          <w:rFonts w:ascii="Times New Roman" w:eastAsia="Calibri" w:hAnsi="Times New Roman" w:cs="Times New Roman"/>
          <w:lang w:eastAsia="ar-SA"/>
        </w:rPr>
        <w:t xml:space="preserve"> </w:t>
      </w:r>
    </w:p>
    <w:p w14:paraId="01A5F108" w14:textId="77777777" w:rsidR="003B49D7" w:rsidRPr="00D77BAA" w:rsidRDefault="003B49D7" w:rsidP="003B49D7">
      <w:pPr>
        <w:tabs>
          <w:tab w:val="left" w:pos="142"/>
        </w:tabs>
        <w:jc w:val="both"/>
        <w:rPr>
          <w:rFonts w:ascii="Times New Roman" w:eastAsia="Calibri" w:hAnsi="Times New Roman" w:cs="Times New Roman"/>
        </w:rPr>
      </w:pPr>
      <w:r w:rsidRPr="00D77BAA">
        <w:rPr>
          <w:rFonts w:ascii="Times New Roman" w:eastAsia="Calibri" w:hAnsi="Times New Roman" w:cs="Times New Roman"/>
          <w:lang w:eastAsia="ar-SA"/>
        </w:rPr>
        <w:t>(количество, место установки, категория помещений, тип светильников, и т.д.) указаны в Таблице №2:</w:t>
      </w:r>
    </w:p>
    <w:p w14:paraId="561C6D16" w14:textId="77777777" w:rsidR="003B49D7" w:rsidRPr="00D77BAA" w:rsidRDefault="003B49D7" w:rsidP="003B49D7">
      <w:pPr>
        <w:tabs>
          <w:tab w:val="left" w:pos="0"/>
        </w:tabs>
        <w:jc w:val="right"/>
        <w:rPr>
          <w:rFonts w:ascii="Times New Roman" w:eastAsia="Calibri" w:hAnsi="Times New Roman" w:cs="Times New Roman"/>
          <w:i/>
        </w:rPr>
      </w:pPr>
      <w:r w:rsidRPr="00D77BAA">
        <w:rPr>
          <w:rFonts w:ascii="Times New Roman" w:eastAsia="Calibri" w:hAnsi="Times New Roman" w:cs="Times New Roman"/>
          <w:i/>
        </w:rPr>
        <w:t>Таблица №2</w:t>
      </w:r>
    </w:p>
    <w:tbl>
      <w:tblPr>
        <w:tblW w:w="10632" w:type="dxa"/>
        <w:tblInd w:w="-714" w:type="dxa"/>
        <w:tblLook w:val="04A0" w:firstRow="1" w:lastRow="0" w:firstColumn="1" w:lastColumn="0" w:noHBand="0" w:noVBand="1"/>
      </w:tblPr>
      <w:tblGrid>
        <w:gridCol w:w="756"/>
        <w:gridCol w:w="1958"/>
        <w:gridCol w:w="2162"/>
        <w:gridCol w:w="820"/>
        <w:gridCol w:w="860"/>
        <w:gridCol w:w="820"/>
        <w:gridCol w:w="717"/>
        <w:gridCol w:w="717"/>
        <w:gridCol w:w="948"/>
        <w:gridCol w:w="1268"/>
      </w:tblGrid>
      <w:tr w:rsidR="003B49D7" w:rsidRPr="00D77BAA" w14:paraId="38DA2198" w14:textId="77777777" w:rsidTr="00291D53">
        <w:trPr>
          <w:trHeight w:val="3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D32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CB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87B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Адрес (улица)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8DF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Подлежат замене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B99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Не подлежит замене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974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Мощность, кВт</w:t>
            </w:r>
          </w:p>
        </w:tc>
      </w:tr>
      <w:tr w:rsidR="003B49D7" w:rsidRPr="00D77BAA" w14:paraId="37583CCC" w14:textId="77777777" w:rsidTr="00291D53">
        <w:trPr>
          <w:trHeight w:val="60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834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5454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0EA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0318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ДРЛ-250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0B3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ЖКУ-250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2FF4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ДРЛ-150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8B09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LED-80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A0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LED-100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5E0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gramStart"/>
            <w:r w:rsidRPr="00D77BAA">
              <w:rPr>
                <w:rFonts w:ascii="Times New Roman" w:hAnsi="Times New Roman" w:cs="Times New Roman"/>
              </w:rPr>
              <w:t>Торшер  32</w:t>
            </w:r>
            <w:proofErr w:type="gramEnd"/>
            <w:r w:rsidRPr="00D77BAA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444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</w:tr>
      <w:tr w:rsidR="003B49D7" w:rsidRPr="00D77BAA" w14:paraId="23687A0A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324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C0C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Киебак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71F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Новая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5BE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D10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581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E3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6B2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C3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3A3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2,08</w:t>
            </w:r>
          </w:p>
        </w:tc>
      </w:tr>
      <w:tr w:rsidR="003B49D7" w:rsidRPr="00D77BAA" w14:paraId="737CCB18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9E5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E094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211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Центральная,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29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2BC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23A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734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0C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AD4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A3D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2,75</w:t>
            </w:r>
          </w:p>
        </w:tc>
      </w:tr>
      <w:tr w:rsidR="003B49D7" w:rsidRPr="00D77BAA" w14:paraId="77116AC9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3CF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6F90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C86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Лесная,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F41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7DB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6B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699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CB9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B5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9D6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0,16</w:t>
            </w:r>
          </w:p>
        </w:tc>
      </w:tr>
      <w:tr w:rsidR="003B49D7" w:rsidRPr="00D77BAA" w14:paraId="6C333F7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9B7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A83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1DD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Лазарева,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7DC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201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F1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A8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BE3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3CD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DD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1,15</w:t>
            </w:r>
          </w:p>
        </w:tc>
      </w:tr>
      <w:tr w:rsidR="003B49D7" w:rsidRPr="00D77BAA" w14:paraId="65ABA3E9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94A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E7E4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E2D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BCB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3A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DC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2E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BE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AB6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9FC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2,45</w:t>
            </w:r>
          </w:p>
        </w:tc>
      </w:tr>
      <w:tr w:rsidR="003B49D7" w:rsidRPr="00D77BAA" w14:paraId="6CC68DE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081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E7FF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0AD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Комсомольская,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A7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D8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BF1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71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8DA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5B7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F01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0,4</w:t>
            </w:r>
          </w:p>
        </w:tc>
      </w:tr>
      <w:tr w:rsidR="003B49D7" w:rsidRPr="00D77BAA" w14:paraId="3CFB4C8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BD5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987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Сазово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A682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Центральная,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306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F59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9C5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BB2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68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42D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5E5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1,55</w:t>
            </w:r>
          </w:p>
        </w:tc>
      </w:tr>
      <w:tr w:rsidR="003B49D7" w:rsidRPr="00D77BAA" w14:paraId="1BE951C7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921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65B0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ABA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Молодежная,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018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C6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4EF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3E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EC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06F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9FD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1,9</w:t>
            </w:r>
          </w:p>
        </w:tc>
      </w:tr>
      <w:tr w:rsidR="003B49D7" w:rsidRPr="00D77BAA" w14:paraId="123FD61B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02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586B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66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Пасета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1B0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3B2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F5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B8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97F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2D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AB6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0,33</w:t>
            </w:r>
          </w:p>
        </w:tc>
      </w:tr>
      <w:tr w:rsidR="003B49D7" w:rsidRPr="00D77BAA" w14:paraId="65DA3FE5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800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E866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1E2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Заречная,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4D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16F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39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5A1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F98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5D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46C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0,32</w:t>
            </w:r>
          </w:p>
        </w:tc>
      </w:tr>
      <w:tr w:rsidR="003B49D7" w:rsidRPr="00D77BAA" w14:paraId="5199A7F1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1AD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CA4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E34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Комсомольская,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5FE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13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719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8D8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992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60B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DD0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1,39</w:t>
            </w:r>
          </w:p>
        </w:tc>
      </w:tr>
      <w:tr w:rsidR="003B49D7" w:rsidRPr="00D77BAA" w14:paraId="40EA09D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A43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3A4E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CEC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Комсомольский, пер.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0C6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4F3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015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27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91C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D0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2AF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0,33</w:t>
            </w:r>
          </w:p>
        </w:tc>
      </w:tr>
      <w:tr w:rsidR="003B49D7" w:rsidRPr="00D77BAA" w14:paraId="1279208E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81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2909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93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Лазарева,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85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A7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E07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0CE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C1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119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05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0,55</w:t>
            </w:r>
          </w:p>
        </w:tc>
      </w:tr>
      <w:tr w:rsidR="003B49D7" w:rsidRPr="00D77BAA" w14:paraId="2BDA5E4C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97B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22C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7F5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Новая,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A9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7B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800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65D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7B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30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E35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0,2</w:t>
            </w:r>
          </w:p>
        </w:tc>
      </w:tr>
      <w:tr w:rsidR="003B49D7" w:rsidRPr="00D77BAA" w14:paraId="532499C8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589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3373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8F1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Садовая,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77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31F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E53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2F7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23E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EF3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07E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0,3</w:t>
            </w:r>
          </w:p>
        </w:tc>
      </w:tr>
      <w:tr w:rsidR="003B49D7" w:rsidRPr="00D77BAA" w14:paraId="321763D9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81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3C87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ECE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919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E2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216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270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9F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388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751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1432F58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3E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00D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Большекуразово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8D0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19B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2DD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58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B6A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E92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31A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13B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3,15</w:t>
            </w:r>
          </w:p>
        </w:tc>
      </w:tr>
      <w:tr w:rsidR="003B49D7" w:rsidRPr="00D77BAA" w14:paraId="766CD03A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F4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C83B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C72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Садовая,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A1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E4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DE9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25A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FBE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53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21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25349CF7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3C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733A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65D0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Ленина,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701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47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799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020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B4C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7E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6D1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0,33</w:t>
            </w:r>
          </w:p>
        </w:tc>
      </w:tr>
      <w:tr w:rsidR="003B49D7" w:rsidRPr="00D77BAA" w14:paraId="3ADAE84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7D8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9AC8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C23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Октябрьская,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6AA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545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C56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16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C66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87B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E5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57ACF7D2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59A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583E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46B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Центральная,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137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F51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AF0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A63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22B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94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4F3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1,9</w:t>
            </w:r>
          </w:p>
        </w:tc>
      </w:tr>
      <w:tr w:rsidR="003B49D7" w:rsidRPr="00D77BAA" w14:paraId="685FF3A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182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09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Тынбахтино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06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53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F8E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C3C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77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9BA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3C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0FE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0,83</w:t>
            </w:r>
          </w:p>
        </w:tc>
      </w:tr>
      <w:tr w:rsidR="003B49D7" w:rsidRPr="00D77BAA" w14:paraId="60B6EF09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D0A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ED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24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Садовая,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762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D12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17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90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A73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ED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142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2,65</w:t>
            </w:r>
          </w:p>
        </w:tc>
      </w:tr>
      <w:tr w:rsidR="003B49D7" w:rsidRPr="00D77BAA" w14:paraId="3F00ED56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286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B69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Малокуразово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76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Садовая,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B70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DE8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E01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27B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B09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3B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2BF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0,75</w:t>
            </w:r>
          </w:p>
        </w:tc>
      </w:tr>
      <w:tr w:rsidR="003B49D7" w:rsidRPr="00D77BAA" w14:paraId="5819D8F1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DC1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0AAF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3B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E23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D65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7A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0CA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41F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EF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3A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</w:tr>
      <w:tr w:rsidR="003B49D7" w:rsidRPr="00D77BAA" w14:paraId="625F14A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6CD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0656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EC61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Фрунзе,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E1A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E0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1C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A3C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353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AD3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F05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1,25</w:t>
            </w:r>
          </w:p>
        </w:tc>
      </w:tr>
      <w:tr w:rsidR="003B49D7" w:rsidRPr="00D77BAA" w14:paraId="6299A07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CC0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A99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B02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Центральная,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62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45F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E1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79C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38A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5B6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6ED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1,33</w:t>
            </w:r>
          </w:p>
        </w:tc>
      </w:tr>
      <w:tr w:rsidR="003B49D7" w:rsidRPr="00D77BAA" w14:paraId="0D7D99A5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194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99D4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50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Чапаева,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048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25A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893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33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E04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D50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D06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0,33</w:t>
            </w:r>
          </w:p>
        </w:tc>
      </w:tr>
      <w:tr w:rsidR="003B49D7" w:rsidRPr="00D77BAA" w14:paraId="672E8105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187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AE8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с. Красный Холм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0D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Садовая,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FB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C28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14D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DE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2A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C08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1AF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0,82</w:t>
            </w:r>
          </w:p>
        </w:tc>
      </w:tr>
      <w:tr w:rsidR="003B49D7" w:rsidRPr="00D77BAA" w14:paraId="324DDFE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90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6D0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9F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Ленина,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22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BF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23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76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F0E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B70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F4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3,72</w:t>
            </w:r>
          </w:p>
        </w:tc>
      </w:tr>
      <w:tr w:rsidR="003B49D7" w:rsidRPr="00D77BAA" w14:paraId="7FC63293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FB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0F15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0C9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Ленина, пер.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099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048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646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36C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6F9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E56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08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0,75</w:t>
            </w:r>
          </w:p>
        </w:tc>
      </w:tr>
      <w:tr w:rsidR="003B49D7" w:rsidRPr="00D77BAA" w14:paraId="26472312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32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1578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C5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57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FDE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BFB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C04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D2A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A04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439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1,75</w:t>
            </w:r>
          </w:p>
        </w:tc>
      </w:tr>
      <w:tr w:rsidR="003B49D7" w:rsidRPr="00D77BAA" w14:paraId="09DEAEB6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1EE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2D0E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A04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Кирова,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C1B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A33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4A5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E1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ADD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D4E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D7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</w:t>
            </w:r>
          </w:p>
        </w:tc>
      </w:tr>
      <w:tr w:rsidR="003B49D7" w:rsidRPr="00D77BAA" w14:paraId="0E1E4BDC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21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E3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с.Краснохолмский</w:t>
            </w:r>
            <w:proofErr w:type="spellEnd"/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9D7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Заречная,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F4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AE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4B2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114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D9E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82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BCA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2,2</w:t>
            </w:r>
          </w:p>
        </w:tc>
      </w:tr>
      <w:tr w:rsidR="003B49D7" w:rsidRPr="00D77BAA" w14:paraId="4ACBB3D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F8E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AC3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023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Механизации,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46E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EB8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914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6A2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ECD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63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4CB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3,1</w:t>
            </w:r>
          </w:p>
        </w:tc>
      </w:tr>
      <w:tr w:rsidR="003B49D7" w:rsidRPr="00D77BAA" w14:paraId="4544946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05B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834E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E36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Мира,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C92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602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0F4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502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43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78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F14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1,5</w:t>
            </w:r>
          </w:p>
        </w:tc>
      </w:tr>
      <w:tr w:rsidR="003B49D7" w:rsidRPr="00D77BAA" w14:paraId="44FCB171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ECB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B2D0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A25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Серегина,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4A8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65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0E3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20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546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F2A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0FA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2,4</w:t>
            </w:r>
          </w:p>
        </w:tc>
      </w:tr>
      <w:tr w:rsidR="003B49D7" w:rsidRPr="00D77BAA" w14:paraId="2AF76247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02A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1DEB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C2F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Молодежная,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44F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B40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7E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83D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BBE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36C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1E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4,35</w:t>
            </w:r>
          </w:p>
        </w:tc>
      </w:tr>
      <w:tr w:rsidR="003B49D7" w:rsidRPr="00D77BAA" w14:paraId="35886BF7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02F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173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8B6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 марта,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898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69E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4C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7B2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32B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119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B52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6,82</w:t>
            </w:r>
          </w:p>
        </w:tc>
      </w:tr>
      <w:tr w:rsidR="003B49D7" w:rsidRPr="00D77BAA" w14:paraId="15B476AA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B18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271B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1979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Блюхера,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ECC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146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28B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5C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16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1DC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2E6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</w:tr>
      <w:tr w:rsidR="003B49D7" w:rsidRPr="00D77BAA" w14:paraId="06C7597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246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6A3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A63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Интернациональная,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97F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2A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A6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65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6AD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54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90D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5,5</w:t>
            </w:r>
          </w:p>
        </w:tc>
      </w:tr>
      <w:tr w:rsidR="003B49D7" w:rsidRPr="00D77BAA" w14:paraId="024EC045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C7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55A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031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Советская,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670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9A0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770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014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7BD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0E1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906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3,95</w:t>
            </w:r>
          </w:p>
        </w:tc>
      </w:tr>
      <w:tr w:rsidR="003B49D7" w:rsidRPr="00D77BAA" w14:paraId="4C976D03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C12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9B85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95A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Пионерский, пер.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174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6A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0E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32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7CB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A88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4A8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0,45</w:t>
            </w:r>
          </w:p>
        </w:tc>
      </w:tr>
      <w:tr w:rsidR="003B49D7" w:rsidRPr="00D77BAA" w14:paraId="110D5045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FB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F27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28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Проулок №4 Ленина - Серегина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D44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98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87F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B35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5CC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3D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9B3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1,5</w:t>
            </w:r>
          </w:p>
        </w:tc>
      </w:tr>
      <w:tr w:rsidR="003B49D7" w:rsidRPr="00D77BAA" w14:paraId="18222914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1EE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6D0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00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Проулок №3 Ленина - Блюхера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841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B29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C44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18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6D5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CE1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263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0,25</w:t>
            </w:r>
          </w:p>
        </w:tc>
      </w:tr>
      <w:tr w:rsidR="003B49D7" w:rsidRPr="00D77BAA" w14:paraId="0E2AA902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A0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9162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9A1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Проулок №2 Ленина - 8 Марта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FA6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6AE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F5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DAF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40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0B2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46B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0,75</w:t>
            </w:r>
          </w:p>
        </w:tc>
      </w:tr>
      <w:tr w:rsidR="003B49D7" w:rsidRPr="00D77BAA" w14:paraId="5217224B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72F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235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829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Проулок №1 Ленина - 8 Марта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7A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A60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ECE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46B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D08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74E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968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3AEB5E7B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82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06D0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44E1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Солнечная,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5F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E2E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7B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77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7C3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F2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55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</w:tr>
      <w:tr w:rsidR="003B49D7" w:rsidRPr="00D77BAA" w14:paraId="133D8583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79A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D291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E3D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Новая,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A24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37F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F05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61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80D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D6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8BD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2,95</w:t>
            </w:r>
          </w:p>
        </w:tc>
      </w:tr>
      <w:tr w:rsidR="003B49D7" w:rsidRPr="00D77BAA" w14:paraId="4AFBEDB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BF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920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DB6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Центральная,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F6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EB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C82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440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DC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7AF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F6E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2,4</w:t>
            </w:r>
          </w:p>
        </w:tc>
      </w:tr>
      <w:tr w:rsidR="003B49D7" w:rsidRPr="00D77BAA" w14:paraId="44FADEAE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F5A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F94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B46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Лесная,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6A4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E85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E9D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9D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DF8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38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59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2,55</w:t>
            </w:r>
          </w:p>
        </w:tc>
      </w:tr>
      <w:tr w:rsidR="003B49D7" w:rsidRPr="00D77BAA" w14:paraId="65705EA2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98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9A19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0AC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Фаизова,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124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875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80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004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96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703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8E2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2,5</w:t>
            </w:r>
          </w:p>
        </w:tc>
      </w:tr>
      <w:tr w:rsidR="003B49D7" w:rsidRPr="00D77BAA" w14:paraId="22C68BC3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5F5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57B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D0E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Ю. Алексеева,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F7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049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5F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B2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D4A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FC3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31E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</w:t>
            </w:r>
          </w:p>
        </w:tc>
      </w:tr>
      <w:tr w:rsidR="003B49D7" w:rsidRPr="00D77BAA" w14:paraId="73187358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779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53EE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728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Жукова,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FD6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7B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BEA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E4C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BDE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FF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177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2,7</w:t>
            </w:r>
          </w:p>
        </w:tc>
      </w:tr>
      <w:tr w:rsidR="003B49D7" w:rsidRPr="00D77BAA" w14:paraId="7671207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DC0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F938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3DD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Гизатуллина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6FF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925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33D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E0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923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E89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29C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1,04</w:t>
            </w:r>
          </w:p>
        </w:tc>
      </w:tr>
      <w:tr w:rsidR="003B49D7" w:rsidRPr="00D77BAA" w14:paraId="35ED04D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59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57F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301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Рябова,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E2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40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B3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040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6E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11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11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</w:t>
            </w:r>
          </w:p>
        </w:tc>
      </w:tr>
      <w:tr w:rsidR="003B49D7" w:rsidRPr="00D77BAA" w14:paraId="7EEE8AC6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53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AA35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A38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Победы,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865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09E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9E3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64E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37C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A8A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388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1,33</w:t>
            </w:r>
          </w:p>
        </w:tc>
      </w:tr>
      <w:tr w:rsidR="003B49D7" w:rsidRPr="00D77BAA" w14:paraId="458C8015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D82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7EEC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CCC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Российская,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375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521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9F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A12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D80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0D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18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3,78</w:t>
            </w:r>
          </w:p>
        </w:tc>
      </w:tr>
      <w:tr w:rsidR="003B49D7" w:rsidRPr="00D77BAA" w14:paraId="2FB6BDC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6DC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28E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9BE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Пушкина,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89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1C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692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D6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407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367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BB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3,66</w:t>
            </w:r>
          </w:p>
        </w:tc>
      </w:tr>
      <w:tr w:rsidR="003B49D7" w:rsidRPr="00D77BAA" w14:paraId="4AB5F8F6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885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738C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A664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Мустая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BAA">
              <w:rPr>
                <w:rFonts w:ascii="Times New Roman" w:hAnsi="Times New Roman" w:cs="Times New Roman"/>
              </w:rPr>
              <w:t>Карима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F49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C25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49E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71D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1FE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59E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E3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3,15</w:t>
            </w:r>
          </w:p>
        </w:tc>
      </w:tr>
      <w:tr w:rsidR="003B49D7" w:rsidRPr="00D77BAA" w14:paraId="385DA85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E01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CB8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B6FE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Уральская,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2D4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15F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830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37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635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2F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00B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1,3</w:t>
            </w:r>
          </w:p>
        </w:tc>
      </w:tr>
      <w:tr w:rsidR="003B49D7" w:rsidRPr="00D77BAA" w14:paraId="1CE4EF51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604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E56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F747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Луговая,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FC3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6A6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EA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590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F0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6B4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68E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</w:t>
            </w:r>
          </w:p>
        </w:tc>
      </w:tr>
      <w:tr w:rsidR="003B49D7" w:rsidRPr="00D77BAA" w14:paraId="30FAEFDC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B84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3BBC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E9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Цветочная,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2C0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7C2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11E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6D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23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AC1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170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1,75</w:t>
            </w:r>
          </w:p>
        </w:tc>
      </w:tr>
      <w:tr w:rsidR="003B49D7" w:rsidRPr="00D77BAA" w14:paraId="5A09D353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AAF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C33C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35E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Строителей,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CC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A8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62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DC1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EF0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6C4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DB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1,75</w:t>
            </w:r>
          </w:p>
        </w:tc>
      </w:tr>
      <w:tr w:rsidR="003B49D7" w:rsidRPr="00D77BAA" w14:paraId="298AAB0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09D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067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C9E0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Энтузиастов,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63E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8E9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5D1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245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96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A90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FE8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2,5</w:t>
            </w:r>
          </w:p>
        </w:tc>
      </w:tr>
      <w:tr w:rsidR="003B49D7" w:rsidRPr="00D77BAA" w14:paraId="6946BEAB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25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340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35F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Улыбина,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C2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3CF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DB9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415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C9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E2E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776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2,05</w:t>
            </w:r>
          </w:p>
        </w:tc>
      </w:tr>
      <w:tr w:rsidR="003B49D7" w:rsidRPr="00D77BAA" w14:paraId="4FBCCA3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9ED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31CC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30DF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Садовая,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FEF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5C8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C14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86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4C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F30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CB0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2,8</w:t>
            </w:r>
          </w:p>
        </w:tc>
      </w:tr>
      <w:tr w:rsidR="003B49D7" w:rsidRPr="00D77BAA" w14:paraId="3FABE85B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B2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D430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2A4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Сюткина,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AB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9EB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1AC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52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1B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3F6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5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1,25</w:t>
            </w:r>
          </w:p>
        </w:tc>
      </w:tr>
      <w:tr w:rsidR="003B49D7" w:rsidRPr="00D77BAA" w14:paraId="1505486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AF8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4421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109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Столярова,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7A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D4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A99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36B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CB3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D4B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657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3,35</w:t>
            </w:r>
          </w:p>
        </w:tc>
      </w:tr>
      <w:tr w:rsidR="003B49D7" w:rsidRPr="00D77BAA" w14:paraId="79F6810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332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FF3F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B0B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Полевая,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CEA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92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A8F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476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FAE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AB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5A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1,05</w:t>
            </w:r>
          </w:p>
        </w:tc>
      </w:tr>
      <w:tr w:rsidR="003B49D7" w:rsidRPr="00D77BAA" w14:paraId="7280CDE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E0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EA0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4DDF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Южная,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B7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441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08E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7A9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9EF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6F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37B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1,75</w:t>
            </w:r>
          </w:p>
        </w:tc>
      </w:tr>
      <w:tr w:rsidR="003B49D7" w:rsidRPr="00D77BAA" w14:paraId="3E4ED4C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FF9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360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4D9A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Нефтянников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E02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CA6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CA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1F5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3FA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AFB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460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5,45</w:t>
            </w:r>
          </w:p>
        </w:tc>
      </w:tr>
      <w:tr w:rsidR="003B49D7" w:rsidRPr="00D77BAA" w14:paraId="5FBA05F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E79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0206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6D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Ленина,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770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B6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7E7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C8F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BA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02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6C7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17,1</w:t>
            </w:r>
          </w:p>
        </w:tc>
      </w:tr>
      <w:tr w:rsidR="003B49D7" w:rsidRPr="00D77BAA" w14:paraId="3493799F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AEB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4825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D6F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Ленина, ул. (гаражное общество)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AFF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DE9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E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F67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33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21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466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2,75</w:t>
            </w:r>
          </w:p>
        </w:tc>
      </w:tr>
      <w:tr w:rsidR="003B49D7" w:rsidRPr="00D77BAA" w14:paraId="0C6C2F4B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A12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D221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0DD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Дорожная,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C4C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086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9E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C6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34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A8D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D09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0,75</w:t>
            </w:r>
          </w:p>
        </w:tc>
      </w:tr>
      <w:tr w:rsidR="003B49D7" w:rsidRPr="00D77BAA" w14:paraId="779FFCE1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075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89BA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8E8E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Чапаева,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DFF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297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CEC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BCB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FEE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4A1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54E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2,6</w:t>
            </w:r>
          </w:p>
        </w:tc>
      </w:tr>
      <w:tr w:rsidR="003B49D7" w:rsidRPr="00D77BAA" w14:paraId="053FD310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31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DA6A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494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Герцена,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EE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BB7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37B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97F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C9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EE4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41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2,25</w:t>
            </w:r>
          </w:p>
        </w:tc>
      </w:tr>
      <w:tr w:rsidR="003B49D7" w:rsidRPr="00D77BAA" w14:paraId="6A22F41A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D11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18B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D0A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Октябрьская,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BA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578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7C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C0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9E1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B5F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6D3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3,2</w:t>
            </w:r>
          </w:p>
        </w:tc>
      </w:tr>
      <w:tr w:rsidR="003B49D7" w:rsidRPr="00D77BAA" w14:paraId="1DCC969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85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9DD9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15C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Пролетарская,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A18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916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F7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119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3EF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9E2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5E7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1,25</w:t>
            </w:r>
          </w:p>
        </w:tc>
      </w:tr>
      <w:tr w:rsidR="003B49D7" w:rsidRPr="00D77BAA" w14:paraId="51EFC178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B75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74D5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E847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Уфимская,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2AE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30B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CB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7A9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EE6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FA0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6D0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1,8</w:t>
            </w:r>
          </w:p>
        </w:tc>
      </w:tr>
      <w:tr w:rsidR="003B49D7" w:rsidRPr="00D77BAA" w14:paraId="52E4010F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F2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1BE6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9B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Тимиряя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9F0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C84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30F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4FE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EDC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758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0AA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2,5</w:t>
            </w:r>
          </w:p>
        </w:tc>
      </w:tr>
      <w:tr w:rsidR="003B49D7" w:rsidRPr="00D77BAA" w14:paraId="611BF701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8C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EA04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7E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Тимиряя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 (ЦРБ)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171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AC5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2BD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E33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A8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4D1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73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2,3</w:t>
            </w:r>
          </w:p>
        </w:tc>
      </w:tr>
      <w:tr w:rsidR="003B49D7" w:rsidRPr="00D77BAA" w14:paraId="179D7E06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CFF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9C7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806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proofErr w:type="spellStart"/>
            <w:r w:rsidRPr="00D77BAA">
              <w:rPr>
                <w:rFonts w:ascii="Times New Roman" w:hAnsi="Times New Roman" w:cs="Times New Roman"/>
              </w:rPr>
              <w:t>Тимиряя</w:t>
            </w:r>
            <w:proofErr w:type="spellEnd"/>
            <w:r w:rsidRPr="00D77BAA">
              <w:rPr>
                <w:rFonts w:ascii="Times New Roman" w:hAnsi="Times New Roman" w:cs="Times New Roman"/>
              </w:rPr>
              <w:t>, ул. (школа №2)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4BC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196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B9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E50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009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DD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1FA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1,2</w:t>
            </w:r>
          </w:p>
        </w:tc>
      </w:tr>
      <w:tr w:rsidR="003B49D7" w:rsidRPr="00D77BAA" w14:paraId="26FA3A25" w14:textId="77777777" w:rsidTr="00291D53">
        <w:trPr>
          <w:trHeight w:val="12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67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0F3B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5BF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Губкина д.№18, 20, 20А, 22, 22А, 24, 24А, 26, 28.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д.№35,37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2F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DAB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1D6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F0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91A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30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AD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2,85</w:t>
            </w:r>
          </w:p>
        </w:tc>
      </w:tr>
      <w:tr w:rsidR="003B49D7" w:rsidRPr="00D77BAA" w14:paraId="10C31A27" w14:textId="77777777" w:rsidTr="00291D53">
        <w:trPr>
          <w:trHeight w:val="18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72B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E7E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211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Комсомольская д.№17, ул. Губкина 8А, 10, 10А, 12, 14, 14А, 16. ул. Комсомольская 18,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ул.Юбилейная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д.№9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B3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570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31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CEB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4A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9E6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DCB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2,25</w:t>
            </w:r>
          </w:p>
        </w:tc>
      </w:tr>
      <w:tr w:rsidR="003B49D7" w:rsidRPr="00D77BAA" w14:paraId="39015AD5" w14:textId="77777777" w:rsidTr="00291D53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F55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662F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F9A9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Ленина д.№25,27,29, 29А </w:t>
            </w:r>
            <w:proofErr w:type="gramStart"/>
            <w:r w:rsidRPr="00D77BAA">
              <w:rPr>
                <w:rFonts w:ascii="Times New Roman" w:hAnsi="Times New Roman" w:cs="Times New Roman"/>
              </w:rPr>
              <w:t>31.Юбилейная</w:t>
            </w:r>
            <w:proofErr w:type="gramEnd"/>
            <w:r w:rsidRPr="00D77BAA">
              <w:rPr>
                <w:rFonts w:ascii="Times New Roman" w:hAnsi="Times New Roman" w:cs="Times New Roman"/>
              </w:rPr>
              <w:t xml:space="preserve"> д.№1,3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515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637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F02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8C3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EC7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DDA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7D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1,55</w:t>
            </w:r>
          </w:p>
        </w:tc>
      </w:tr>
      <w:tr w:rsidR="003B49D7" w:rsidRPr="00D77BAA" w14:paraId="55C1C9F2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68F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499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1E8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Юбилейная,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C92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537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8B5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632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860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1F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8E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2,75</w:t>
            </w:r>
          </w:p>
        </w:tc>
      </w:tr>
      <w:tr w:rsidR="003B49D7" w:rsidRPr="00D77BAA" w14:paraId="32BE5274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36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0B66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0B3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Юбилейная, ул. (школа №3)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85A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62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4B8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E4F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DC6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0FA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F7A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2,35</w:t>
            </w:r>
          </w:p>
        </w:tc>
      </w:tr>
      <w:tr w:rsidR="003B49D7" w:rsidRPr="00D77BAA" w14:paraId="70129FA9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F9F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C548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5F7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Губкина,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512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728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4B1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2F2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33D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CA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3EF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2,2</w:t>
            </w:r>
          </w:p>
        </w:tc>
      </w:tr>
      <w:tr w:rsidR="003B49D7" w:rsidRPr="00D77BAA" w14:paraId="3EF32DE7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01F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D40D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801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 ул. Октябрьская 54, 56, 58.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0CD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F6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5D6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22B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7D1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383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8E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22C76DB5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C83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1C2E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E87A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 ул. Фрунзе 20, 22, 24.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284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E3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E54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79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2A1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697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653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0,75</w:t>
            </w:r>
          </w:p>
        </w:tc>
      </w:tr>
      <w:tr w:rsidR="003B49D7" w:rsidRPr="00D77BAA" w14:paraId="0F470DFB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8F3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B48B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41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Комсомольская, ул. (д/с №1 Теремок)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BF7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493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88E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12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B65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D11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378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33B257EE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1FF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8038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C2AF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Фрунзе,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D05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E4A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E49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F7C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6A6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CF5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D3E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5,168</w:t>
            </w:r>
          </w:p>
        </w:tc>
      </w:tr>
      <w:tr w:rsidR="003B49D7" w:rsidRPr="00D77BAA" w14:paraId="05D9A878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077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F87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70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Парковая,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5FA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503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5F0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F5A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B42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F82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56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4,858</w:t>
            </w:r>
          </w:p>
        </w:tc>
      </w:tr>
      <w:tr w:rsidR="003B49D7" w:rsidRPr="00D77BAA" w14:paraId="6CEFB5FD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BDA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8F3D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FA6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Лазарева,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70C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0AD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A8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768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7AE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CF0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E5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3,25</w:t>
            </w:r>
          </w:p>
        </w:tc>
      </w:tr>
      <w:tr w:rsidR="003B49D7" w:rsidRPr="00D77BAA" w14:paraId="58A1B099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92F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4B2E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FEB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Горького,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C3C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17C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5A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DF5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489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E59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1E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2,5</w:t>
            </w:r>
          </w:p>
        </w:tc>
      </w:tr>
      <w:tr w:rsidR="003B49D7" w:rsidRPr="00D77BAA" w14:paraId="68C75746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B95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4388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A0DD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Калинина,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55F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617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DFA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15A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872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E64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A02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0,75</w:t>
            </w:r>
          </w:p>
        </w:tc>
      </w:tr>
      <w:tr w:rsidR="003B49D7" w:rsidRPr="00D77BAA" w14:paraId="221F065D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FC3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61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B98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Дворовая территория ул. Калинина д.№2,4,6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89E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C01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AD7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95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2EF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7CA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A76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1,45</w:t>
            </w:r>
          </w:p>
        </w:tc>
      </w:tr>
      <w:tr w:rsidR="003B49D7" w:rsidRPr="00D77BAA" w14:paraId="7EE383F2" w14:textId="77777777" w:rsidTr="00291D53">
        <w:trPr>
          <w:trHeight w:val="12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D44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2C3D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DD1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Дворовая территория ул. Ленина д.№11,13,15 ул. Горького 3, 5,</w:t>
            </w:r>
            <w:proofErr w:type="gramStart"/>
            <w:r w:rsidRPr="00D77BAA">
              <w:rPr>
                <w:rFonts w:ascii="Times New Roman" w:hAnsi="Times New Roman" w:cs="Times New Roman"/>
              </w:rPr>
              <w:t>7  ул.</w:t>
            </w:r>
            <w:proofErr w:type="gramEnd"/>
            <w:r w:rsidRPr="00D77BAA">
              <w:rPr>
                <w:rFonts w:ascii="Times New Roman" w:hAnsi="Times New Roman" w:cs="Times New Roman"/>
              </w:rPr>
              <w:t xml:space="preserve"> Лазарева д.4,6,6А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320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C2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585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CDD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73D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DF6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E88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1,6</w:t>
            </w:r>
          </w:p>
        </w:tc>
      </w:tr>
      <w:tr w:rsidR="003B49D7" w:rsidRPr="00D77BAA" w14:paraId="75CBDC02" w14:textId="77777777" w:rsidTr="00291D53">
        <w:trPr>
          <w:trHeight w:val="18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DE7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939C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5A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Комсомольская д.№10, 12, 14, 14А. ул. Горького 2, 4, 6, 12, 14. ул. Фрунзе 1,3,5,13,15,17. Ленина д.№19А, 21, 21А.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EC2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89B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EAD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4C5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7B3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57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77E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2,55</w:t>
            </w:r>
          </w:p>
        </w:tc>
      </w:tr>
      <w:tr w:rsidR="003B49D7" w:rsidRPr="00D77BAA" w14:paraId="6128E777" w14:textId="77777777" w:rsidTr="00291D53">
        <w:trPr>
          <w:trHeight w:val="18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40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6A68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644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Дворовая территория ул. Комсомольская д.№3, 5 ул. Горького 15, 17, 19. ул. Фрунзе 21. Стадионная д.№2, 4. ул. Лазарева 16, 18А, 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2D8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E0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E28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C7C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17B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0CC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9F0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1,9</w:t>
            </w:r>
          </w:p>
        </w:tc>
      </w:tr>
      <w:tr w:rsidR="003B49D7" w:rsidRPr="00D77BAA" w14:paraId="61A49F05" w14:textId="77777777" w:rsidTr="00291D53">
        <w:trPr>
          <w:trHeight w:val="15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B50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247A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B7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ул. Комсомольская д.№9, 11 ул. Горького 20. ул. Фрунзе 21. Стадионная д.№6, 10.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D6B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06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866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9A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110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814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247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2,41</w:t>
            </w:r>
          </w:p>
        </w:tc>
      </w:tr>
      <w:tr w:rsidR="003B49D7" w:rsidRPr="00D77BAA" w14:paraId="1AE74074" w14:textId="77777777" w:rsidTr="00291D53">
        <w:trPr>
          <w:trHeight w:val="15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5D6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D296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77A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Дворовая территория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д.2,4,6,8; Лазарева д.10, 12; ул. Горького 9, 9А,9Б, 11, 11А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6CE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F58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B9A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F61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CA4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144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26F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1,99</w:t>
            </w:r>
          </w:p>
        </w:tc>
      </w:tr>
      <w:tr w:rsidR="003B49D7" w:rsidRPr="00D77BAA" w14:paraId="50439F0B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70B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1F14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285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Дворовая территория ул. Ленина д.№40,42,44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C11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526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9C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505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1BE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8E5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9CC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1,75</w:t>
            </w:r>
          </w:p>
        </w:tc>
      </w:tr>
      <w:tr w:rsidR="003B49D7" w:rsidRPr="00D77BAA" w14:paraId="36532B64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4DE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F4A4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3CB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Пешеходный переход от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ул.Серегина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до 8 Марта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17C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7C0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AB4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860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AB9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371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3D9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</w:tr>
      <w:tr w:rsidR="003B49D7" w:rsidRPr="00D77BAA" w14:paraId="028693A8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6B2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E95A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DD4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Тротуар ул. Ленина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224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885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FC5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D4C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8B3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738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0AF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2,2</w:t>
            </w:r>
          </w:p>
        </w:tc>
      </w:tr>
      <w:tr w:rsidR="003B49D7" w:rsidRPr="00D77BAA" w14:paraId="3F49AE6A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330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25B3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D6C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Стадионная, ул.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21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4E8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752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000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FD5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CDC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C0C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2,75</w:t>
            </w:r>
          </w:p>
        </w:tc>
      </w:tr>
      <w:tr w:rsidR="003B49D7" w:rsidRPr="00D77BAA" w14:paraId="518018D4" w14:textId="77777777" w:rsidTr="00291D5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ED7B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73A6A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8A6D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Стадионная, ул. (ФОК)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222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496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B0A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F8A4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717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8DF1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45F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4,25</w:t>
            </w:r>
          </w:p>
        </w:tc>
      </w:tr>
      <w:tr w:rsidR="003B49D7" w:rsidRPr="00D77BAA" w14:paraId="730FE2A1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5FC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F1D8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A6D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Проезд от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ул.Уральская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ул.Победы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4E03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716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4B9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C6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241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67F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227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0,25</w:t>
            </w:r>
          </w:p>
        </w:tc>
      </w:tr>
      <w:tr w:rsidR="003B49D7" w:rsidRPr="00D77BAA" w14:paraId="5746F1AB" w14:textId="77777777" w:rsidTr="00291D53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2B8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1C42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A0C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 xml:space="preserve">Проулок от </w:t>
            </w:r>
            <w:proofErr w:type="spellStart"/>
            <w:r w:rsidRPr="00D77BAA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D77BAA">
              <w:rPr>
                <w:rFonts w:ascii="Times New Roman" w:hAnsi="Times New Roman" w:cs="Times New Roman"/>
              </w:rPr>
              <w:t xml:space="preserve"> до ул. Интернациональная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C9F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CFD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532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37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EA9D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5F82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A2DF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0,2</w:t>
            </w:r>
          </w:p>
        </w:tc>
      </w:tr>
      <w:tr w:rsidR="003B49D7" w:rsidRPr="00D77BAA" w14:paraId="104D3274" w14:textId="77777777" w:rsidTr="00291D53">
        <w:trPr>
          <w:trHeight w:val="300"/>
        </w:trPr>
        <w:tc>
          <w:tcPr>
            <w:tcW w:w="4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10D9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BF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3B96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E92C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043E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8E65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AAA7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D370" w14:textId="77777777" w:rsidR="003B49D7" w:rsidRPr="00D77BAA" w:rsidRDefault="003B49D7" w:rsidP="00475367">
            <w:pPr>
              <w:rPr>
                <w:rFonts w:ascii="Times New Roman" w:hAnsi="Times New Roman" w:cs="Times New Roman"/>
              </w:rPr>
            </w:pPr>
            <w:r w:rsidRPr="00D77BAA">
              <w:rPr>
                <w:rFonts w:ascii="Times New Roman" w:hAnsi="Times New Roman" w:cs="Times New Roman"/>
              </w:rPr>
              <w:t>233,276</w:t>
            </w:r>
          </w:p>
        </w:tc>
      </w:tr>
    </w:tbl>
    <w:p w14:paraId="7C95398B" w14:textId="77777777" w:rsidR="003B49D7" w:rsidRPr="00D77BAA" w:rsidRDefault="003B49D7" w:rsidP="003B49D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6"/>
          <w:szCs w:val="26"/>
          <w:lang w:eastAsia="ru-RU"/>
        </w:rPr>
      </w:pPr>
    </w:p>
    <w:p w14:paraId="03CD8C8D" w14:textId="77777777" w:rsidR="003B49D7" w:rsidRPr="00D77BAA" w:rsidRDefault="003B49D7" w:rsidP="003B49D7">
      <w:pPr>
        <w:rPr>
          <w:rFonts w:ascii="Times New Roman" w:eastAsia="Calibri" w:hAnsi="Times New Roman" w:cs="Times New Roman"/>
          <w:sz w:val="20"/>
          <w:szCs w:val="20"/>
        </w:rPr>
      </w:pPr>
      <w:r w:rsidRPr="00D77BAA">
        <w:rPr>
          <w:rFonts w:ascii="Times New Roman" w:eastAsia="Calibri" w:hAnsi="Times New Roman" w:cs="Times New Roman"/>
        </w:rPr>
        <w:t>*</w:t>
      </w:r>
      <w:r w:rsidRPr="00D77BAA">
        <w:rPr>
          <w:rFonts w:ascii="Times New Roman" w:eastAsia="Calibri" w:hAnsi="Times New Roman" w:cs="Times New Roman"/>
          <w:sz w:val="20"/>
          <w:szCs w:val="20"/>
        </w:rPr>
        <w:t>требуется уточнение по результатам обследования</w:t>
      </w:r>
    </w:p>
    <w:p w14:paraId="7F95A4DB" w14:textId="77777777" w:rsidR="003B49D7" w:rsidRPr="00D77BAA" w:rsidRDefault="003B49D7" w:rsidP="003B49D7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AE26922" w14:textId="77777777" w:rsidR="003B49D7" w:rsidRPr="00D77BAA" w:rsidRDefault="003B49D7" w:rsidP="003B49D7">
      <w:pPr>
        <w:widowControl w:val="0"/>
        <w:suppressAutoHyphens/>
        <w:ind w:left="3827"/>
        <w:rPr>
          <w:rFonts w:ascii="Times New Roman" w:eastAsia="Calibri" w:hAnsi="Times New Roman" w:cs="Times New Roman"/>
          <w:b/>
        </w:rPr>
      </w:pPr>
      <w:r w:rsidRPr="00D77BAA">
        <w:rPr>
          <w:rFonts w:ascii="Times New Roman" w:hAnsi="Times New Roman" w:cs="Times New Roman"/>
          <w:b/>
        </w:rPr>
        <w:t xml:space="preserve">9.График </w:t>
      </w:r>
      <w:r w:rsidRPr="00D77BAA">
        <w:rPr>
          <w:rFonts w:ascii="Times New Roman" w:eastAsia="Calibri" w:hAnsi="Times New Roman" w:cs="Times New Roman"/>
          <w:b/>
        </w:rPr>
        <w:t xml:space="preserve">работы </w:t>
      </w:r>
      <w:r w:rsidRPr="00D77BAA">
        <w:rPr>
          <w:rFonts w:ascii="Times New Roman" w:hAnsi="Times New Roman" w:cs="Times New Roman"/>
          <w:b/>
        </w:rPr>
        <w:t xml:space="preserve">Объекта </w:t>
      </w:r>
    </w:p>
    <w:p w14:paraId="4AE815B1" w14:textId="77777777" w:rsidR="003B49D7" w:rsidRPr="00D77BAA" w:rsidRDefault="003B49D7" w:rsidP="003B49D7">
      <w:pPr>
        <w:widowControl w:val="0"/>
        <w:suppressAutoHyphens/>
        <w:jc w:val="both"/>
        <w:rPr>
          <w:rFonts w:ascii="Times New Roman" w:hAnsi="Times New Roman" w:cs="Times New Roman"/>
          <w:lang w:eastAsia="ar-SA"/>
        </w:rPr>
      </w:pPr>
      <w:r w:rsidRPr="00D77BAA">
        <w:rPr>
          <w:rFonts w:ascii="Times New Roman" w:hAnsi="Times New Roman" w:cs="Times New Roman"/>
          <w:lang w:eastAsia="ar-SA"/>
        </w:rPr>
        <w:t>Режим энергопотребления Объекта (часы работы Объекта), в течение срока действия настоящего Договора, определяется в соответствии с изложенной ниже таблицей:</w:t>
      </w:r>
    </w:p>
    <w:p w14:paraId="4495070F" w14:textId="77777777" w:rsidR="003B49D7" w:rsidRPr="00D77BAA" w:rsidRDefault="003B49D7" w:rsidP="003B49D7">
      <w:pPr>
        <w:contextualSpacing/>
        <w:jc w:val="right"/>
        <w:rPr>
          <w:rFonts w:ascii="Times New Roman" w:eastAsia="Calibri" w:hAnsi="Times New Roman" w:cs="Times New Roman"/>
          <w:bCs/>
          <w:i/>
        </w:rPr>
      </w:pPr>
      <w:r w:rsidRPr="00D77BAA">
        <w:rPr>
          <w:rFonts w:ascii="Times New Roman" w:eastAsia="Calibri" w:hAnsi="Times New Roman" w:cs="Times New Roman"/>
          <w:bCs/>
          <w:i/>
        </w:rPr>
        <w:t>Таблица №3</w:t>
      </w:r>
    </w:p>
    <w:p w14:paraId="243CA989" w14:textId="77777777" w:rsidR="003B49D7" w:rsidRPr="00D77BAA" w:rsidRDefault="003B49D7" w:rsidP="003B49D7">
      <w:pPr>
        <w:contextualSpacing/>
        <w:jc w:val="right"/>
        <w:rPr>
          <w:rFonts w:ascii="Times New Roman" w:eastAsia="Calibri" w:hAnsi="Times New Roman" w:cs="Times New Roman"/>
          <w:bCs/>
          <w:i/>
        </w:rPr>
      </w:pPr>
    </w:p>
    <w:p w14:paraId="4640B380" w14:textId="77777777" w:rsidR="003B49D7" w:rsidRPr="00D77BAA" w:rsidRDefault="003B49D7" w:rsidP="003B49D7">
      <w:pPr>
        <w:widowControl w:val="0"/>
        <w:ind w:left="567" w:right="-1"/>
        <w:contextualSpacing/>
        <w:jc w:val="center"/>
        <w:rPr>
          <w:rFonts w:ascii="Times New Roman" w:eastAsia="Calibri" w:hAnsi="Times New Roman" w:cs="Times New Roman"/>
          <w:b/>
          <w:bCs/>
        </w:rPr>
      </w:pPr>
      <w:r w:rsidRPr="00D77BAA">
        <w:rPr>
          <w:rFonts w:ascii="Times New Roman" w:eastAsia="Calibri" w:hAnsi="Times New Roman" w:cs="Times New Roman"/>
          <w:b/>
          <w:bCs/>
          <w:lang w:eastAsia="ar-SA"/>
        </w:rPr>
        <w:t xml:space="preserve">График включения и отключения Объекта </w:t>
      </w:r>
      <w:proofErr w:type="spellStart"/>
      <w:r w:rsidRPr="00D77BAA">
        <w:rPr>
          <w:rFonts w:ascii="Times New Roman" w:eastAsia="Calibri" w:hAnsi="Times New Roman" w:cs="Times New Roman"/>
          <w:b/>
          <w:bCs/>
          <w:lang w:eastAsia="ar-SA"/>
        </w:rPr>
        <w:t>энергосервиса</w:t>
      </w:r>
      <w:proofErr w:type="spellEnd"/>
    </w:p>
    <w:p w14:paraId="3B332153" w14:textId="77777777" w:rsidR="003B49D7" w:rsidRPr="00D77BAA" w:rsidRDefault="003B49D7" w:rsidP="003B49D7">
      <w:pPr>
        <w:widowControl w:val="0"/>
        <w:ind w:left="567" w:right="-1"/>
        <w:contextualSpacing/>
        <w:jc w:val="center"/>
        <w:rPr>
          <w:rFonts w:ascii="Times New Roman" w:hAnsi="Times New Roman" w:cs="Times New Roman"/>
          <w:b/>
          <w:bCs/>
        </w:rPr>
      </w:pPr>
    </w:p>
    <w:tbl>
      <w:tblPr>
        <w:tblW w:w="9115" w:type="dxa"/>
        <w:jc w:val="center"/>
        <w:tblLook w:val="04A0" w:firstRow="1" w:lastRow="0" w:firstColumn="1" w:lastColumn="0" w:noHBand="0" w:noVBand="1"/>
      </w:tblPr>
      <w:tblGrid>
        <w:gridCol w:w="1098"/>
        <w:gridCol w:w="3116"/>
        <w:gridCol w:w="920"/>
        <w:gridCol w:w="920"/>
        <w:gridCol w:w="920"/>
        <w:gridCol w:w="920"/>
        <w:gridCol w:w="6"/>
        <w:gridCol w:w="1214"/>
        <w:gridCol w:w="6"/>
      </w:tblGrid>
      <w:tr w:rsidR="003B49D7" w:rsidRPr="00D77BAA" w14:paraId="4FFC1566" w14:textId="77777777" w:rsidTr="00475367">
        <w:trPr>
          <w:gridAfter w:val="1"/>
          <w:wAfter w:w="6" w:type="dxa"/>
          <w:trHeight w:val="1152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2F3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Месяц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B18F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Месяц с разбивкой по декадам либо ежедневный и т.д.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B0F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Время вкл.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BE4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Время </w:t>
            </w:r>
            <w:proofErr w:type="spellStart"/>
            <w:r w:rsidRPr="00D77BAA">
              <w:rPr>
                <w:rFonts w:ascii="Times New Roman" w:hAnsi="Times New Roman" w:cs="Times New Roman"/>
                <w:color w:val="000000"/>
              </w:rPr>
              <w:t>откл</w:t>
            </w:r>
            <w:proofErr w:type="spellEnd"/>
            <w:r w:rsidRPr="00D77BA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C61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Время вкл.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5CF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Время </w:t>
            </w:r>
            <w:proofErr w:type="spellStart"/>
            <w:r w:rsidRPr="00D77BAA">
              <w:rPr>
                <w:rFonts w:ascii="Times New Roman" w:hAnsi="Times New Roman" w:cs="Times New Roman"/>
                <w:color w:val="000000"/>
              </w:rPr>
              <w:t>откл</w:t>
            </w:r>
            <w:proofErr w:type="spellEnd"/>
            <w:r w:rsidRPr="00D77BA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25D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Общ. Время горения</w:t>
            </w:r>
          </w:p>
        </w:tc>
      </w:tr>
      <w:tr w:rsidR="003B49D7" w:rsidRPr="00D77BAA" w14:paraId="46FE9F1E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CCB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2A9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3BC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17:10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EF0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A53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52F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9:00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CBD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313:00:00</w:t>
            </w:r>
          </w:p>
        </w:tc>
      </w:tr>
      <w:tr w:rsidR="003B49D7" w:rsidRPr="00D77BAA" w14:paraId="3D696D10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1B97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339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11-23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097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CDE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04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E92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9:00</w:t>
            </w: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9CD66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0A1569B2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E2B2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7F0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24-31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605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EA0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1B7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312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8:40</w:t>
            </w: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3551F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547B0D8B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869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254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862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C90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E2F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EEC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8:40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633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240:20:00</w:t>
            </w:r>
          </w:p>
        </w:tc>
      </w:tr>
      <w:tr w:rsidR="003B49D7" w:rsidRPr="00D77BAA" w14:paraId="615FA456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822A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319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8-20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424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98DF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742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17D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8:45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D8AB9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183D940F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5BDF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51A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21-28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479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563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18F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13F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7:30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11989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0F9EC315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BD8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Март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686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8C5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81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09A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5A2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7:30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82F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200:55:00</w:t>
            </w:r>
          </w:p>
        </w:tc>
      </w:tr>
      <w:tr w:rsidR="003B49D7" w:rsidRPr="00D77BAA" w14:paraId="5ABF7E79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C5AF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A83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6-31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E19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FE8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3C0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170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7:10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575E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3EEE431D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D32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lastRenderedPageBreak/>
              <w:t>Апрель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62C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48D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D35F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9BA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719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7:10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287B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127:35:00</w:t>
            </w:r>
          </w:p>
        </w:tc>
      </w:tr>
      <w:tr w:rsidR="003B49D7" w:rsidRPr="00D77BAA" w14:paraId="0D686051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18720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C8E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5-18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ACB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20:45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CDA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C81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631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346E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6E36276E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3BCBE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C38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19-27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F6B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21:15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B5E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311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4F8F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20DB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73808FA9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397CE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829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28-30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C30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22:00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E9C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977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7D9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C1E8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2C28FB02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30F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Май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72C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255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6DE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BF1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A75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368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0:00:00</w:t>
            </w:r>
          </w:p>
        </w:tc>
      </w:tr>
      <w:tr w:rsidR="003B49D7" w:rsidRPr="00D77BAA" w14:paraId="674220AF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572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Июнь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CAA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786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C3B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2BD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254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BF6A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0:00:00</w:t>
            </w:r>
          </w:p>
        </w:tc>
      </w:tr>
      <w:tr w:rsidR="003B49D7" w:rsidRPr="00D77BAA" w14:paraId="27462D92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C67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Июль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DA5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BD5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202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1DF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486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54D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0:00:00</w:t>
            </w:r>
          </w:p>
        </w:tc>
      </w:tr>
      <w:tr w:rsidR="003B49D7" w:rsidRPr="00D77BAA" w14:paraId="7BE01F01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0AB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C03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CEE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22:30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2E4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6D5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B5C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165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103:15:00</w:t>
            </w:r>
          </w:p>
        </w:tc>
      </w:tr>
      <w:tr w:rsidR="003B49D7" w:rsidRPr="00D77BAA" w14:paraId="48BCF7C7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253AF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573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11-17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948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22:00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821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7D8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B2E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53D49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769A675A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A7A77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F3A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18-26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585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A39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3CA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D55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6626A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22A80A5D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BE8A6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F30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27-31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713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20:45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FF0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E57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E13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1BC0C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1D8C160B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667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53B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A30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20:45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B7B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7FF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EF7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2A1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136:50:00</w:t>
            </w:r>
          </w:p>
        </w:tc>
      </w:tr>
      <w:tr w:rsidR="003B49D7" w:rsidRPr="00D77BAA" w14:paraId="4A12D155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65B5F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07E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7-26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123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20:30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C38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26A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632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7EB19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3597EFDB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58D02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6B7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27-30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1AC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675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31A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6ED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A583E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126ADF01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7A4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C7D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58F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287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44A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819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F7B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199:40:00</w:t>
            </w:r>
          </w:p>
        </w:tc>
      </w:tr>
      <w:tr w:rsidR="003B49D7" w:rsidRPr="00D77BAA" w14:paraId="19C2A997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9F3B2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AE5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19-25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D55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11A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B2C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028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7:20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43859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616EC1DF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0D7FA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6EA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26-31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FEE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653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E60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D96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7:40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A30CB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4CF10183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77F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B3B8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58D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18:20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C08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7F6C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0D6D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7:40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FB7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287:50:00</w:t>
            </w:r>
          </w:p>
        </w:tc>
      </w:tr>
      <w:tr w:rsidR="003B49D7" w:rsidRPr="00D77BAA" w14:paraId="72CC341D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3CD0A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D94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8-22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D1D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17:45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C6EE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626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611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8:35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07383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3090A860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84056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EA3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23-30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80E5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17:30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86E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A1EA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5ED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8:45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5D105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6641251A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328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7194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1-13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1820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17:30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69E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9A6F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7429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8:45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089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328:15:00</w:t>
            </w:r>
          </w:p>
        </w:tc>
      </w:tr>
      <w:tr w:rsidR="003B49D7" w:rsidRPr="00D77BAA" w14:paraId="5CC70F0B" w14:textId="77777777" w:rsidTr="00475367">
        <w:trPr>
          <w:gridAfter w:val="1"/>
          <w:wAfter w:w="6" w:type="dxa"/>
          <w:trHeight w:val="300"/>
          <w:jc w:val="center"/>
        </w:trPr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942A4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7281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 xml:space="preserve"> 14-31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B27B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17:10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D6A7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807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06C3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9:00</w:t>
            </w:r>
          </w:p>
        </w:tc>
        <w:tc>
          <w:tcPr>
            <w:tcW w:w="1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A2840" w14:textId="77777777" w:rsidR="003B49D7" w:rsidRPr="00D77BAA" w:rsidRDefault="003B49D7" w:rsidP="0047536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B49D7" w:rsidRPr="00D77BAA" w14:paraId="40F6DC76" w14:textId="77777777" w:rsidTr="00475367">
        <w:trPr>
          <w:trHeight w:val="300"/>
          <w:jc w:val="center"/>
        </w:trPr>
        <w:tc>
          <w:tcPr>
            <w:tcW w:w="7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F322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44CE6" w14:textId="77777777" w:rsidR="003B49D7" w:rsidRPr="00D77BAA" w:rsidRDefault="003B49D7" w:rsidP="00475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BAA">
              <w:rPr>
                <w:rFonts w:ascii="Times New Roman" w:hAnsi="Times New Roman" w:cs="Times New Roman"/>
                <w:color w:val="000000"/>
              </w:rPr>
              <w:t>1937:40:00</w:t>
            </w:r>
          </w:p>
        </w:tc>
      </w:tr>
    </w:tbl>
    <w:p w14:paraId="59746A97" w14:textId="77777777" w:rsidR="003B49D7" w:rsidRPr="00D77BAA" w:rsidRDefault="003B49D7" w:rsidP="003B49D7">
      <w:pPr>
        <w:rPr>
          <w:rFonts w:ascii="Times New Roman" w:eastAsia="Calibri" w:hAnsi="Times New Roman" w:cs="Times New Roman"/>
          <w:sz w:val="20"/>
          <w:szCs w:val="20"/>
        </w:rPr>
      </w:pPr>
    </w:p>
    <w:p w14:paraId="622A06E2" w14:textId="77777777" w:rsidR="003B49D7" w:rsidRPr="00D77BAA" w:rsidRDefault="003B49D7" w:rsidP="003B49D7">
      <w:pPr>
        <w:autoSpaceDE w:val="0"/>
        <w:autoSpaceDN w:val="0"/>
        <w:adjustRightInd w:val="0"/>
        <w:ind w:left="707" w:firstLine="709"/>
        <w:rPr>
          <w:rFonts w:ascii="Times New Roman" w:hAnsi="Times New Roman" w:cs="Times New Roman"/>
          <w:b/>
          <w:bCs/>
        </w:rPr>
      </w:pPr>
      <w:r w:rsidRPr="00D77BAA">
        <w:rPr>
          <w:rFonts w:ascii="Times New Roman" w:hAnsi="Times New Roman" w:cs="Times New Roman"/>
          <w:b/>
          <w:bCs/>
        </w:rPr>
        <w:t>10. Требования к Техническому сопровождению</w:t>
      </w:r>
    </w:p>
    <w:p w14:paraId="0156F8C0" w14:textId="77777777" w:rsidR="003B49D7" w:rsidRPr="00D77BAA" w:rsidRDefault="003B49D7" w:rsidP="003B49D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Услуги по Техническому сопровождению Объекта включают в себя:</w:t>
      </w:r>
    </w:p>
    <w:p w14:paraId="00919FC4" w14:textId="77777777" w:rsidR="003B49D7" w:rsidRPr="00D77BAA" w:rsidRDefault="003B49D7" w:rsidP="003B49D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- мониторинг и выявление неисправного Оборудования (светильников);</w:t>
      </w:r>
    </w:p>
    <w:p w14:paraId="6DAAD6A7" w14:textId="77777777" w:rsidR="003B49D7" w:rsidRPr="00D77BAA" w:rsidRDefault="003B49D7" w:rsidP="003B4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- информирование Заказчика о выявлении неисправного Оборудования (светильников);</w:t>
      </w:r>
    </w:p>
    <w:p w14:paraId="4DF9AFB3" w14:textId="77777777" w:rsidR="003B49D7" w:rsidRPr="00D77BAA" w:rsidRDefault="003B49D7" w:rsidP="003B4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 xml:space="preserve">- отслеживать и контролировать все подключения дополнительных энергопотребляющих установок потребителей (в том числе несанкционированных), и принимать меры при обнаружении таких подключений для исключения потребления электрической энергии в целях, не связанных с </w:t>
      </w:r>
      <w:r w:rsidRPr="00D77BAA">
        <w:rPr>
          <w:rFonts w:ascii="Times New Roman" w:hAnsi="Times New Roman" w:cs="Times New Roman"/>
        </w:rPr>
        <w:lastRenderedPageBreak/>
        <w:t>наружным (уличным) освещением либо учитывать их при определении размера экономии электрической энергии, достигнутого в отчетном периоде, с учетом изменений факторов, оказывающих влияние на объем потребления электрической энергии системой наружного освещения;</w:t>
      </w:r>
    </w:p>
    <w:p w14:paraId="7ED64E40" w14:textId="77777777" w:rsidR="003B49D7" w:rsidRPr="00D77BAA" w:rsidRDefault="003B49D7" w:rsidP="003B4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- учет фактически сэкономленного энергетического ресурса в натуральном выражении,</w:t>
      </w:r>
    </w:p>
    <w:p w14:paraId="7E84E07C" w14:textId="77777777" w:rsidR="003B49D7" w:rsidRPr="00D77BAA" w:rsidRDefault="003B49D7" w:rsidP="003B4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оформление Акта определения величины экономии энергетического ресурса, за отчетный</w:t>
      </w:r>
    </w:p>
    <w:p w14:paraId="4AA50356" w14:textId="77777777" w:rsidR="003B49D7" w:rsidRPr="00D77BAA" w:rsidRDefault="003B49D7" w:rsidP="003B4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период (год).</w:t>
      </w:r>
    </w:p>
    <w:p w14:paraId="377DD1AF" w14:textId="77777777" w:rsidR="003B49D7" w:rsidRPr="00D77BAA" w:rsidRDefault="003B49D7" w:rsidP="003B4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Услуги по Техническому сопровождению Объекта оказываются Подрядчиком с даты подписания Сторонами Акта приемки Объекта по 31.08.2027г.</w:t>
      </w:r>
    </w:p>
    <w:p w14:paraId="70E1FF70" w14:textId="77777777" w:rsidR="003B49D7" w:rsidRPr="00D77BAA" w:rsidRDefault="003B49D7" w:rsidP="003B49D7">
      <w:pPr>
        <w:pStyle w:val="a"/>
        <w:numPr>
          <w:ilvl w:val="0"/>
          <w:numId w:val="0"/>
        </w:numPr>
        <w:ind w:left="850" w:firstLine="566"/>
        <w:jc w:val="both"/>
        <w:rPr>
          <w:rFonts w:ascii="Times New Roman" w:hAnsi="Times New Roman"/>
          <w:b/>
          <w:snapToGrid w:val="0"/>
          <w:sz w:val="24"/>
          <w:szCs w:val="24"/>
          <w:u w:val="single"/>
        </w:rPr>
      </w:pPr>
      <w:r w:rsidRPr="00D77BAA">
        <w:rPr>
          <w:rFonts w:ascii="Times New Roman" w:hAnsi="Times New Roman"/>
          <w:b/>
          <w:snapToGrid w:val="0"/>
          <w:sz w:val="24"/>
          <w:szCs w:val="24"/>
        </w:rPr>
        <w:t>11</w:t>
      </w:r>
      <w:r w:rsidRPr="00D77BAA">
        <w:rPr>
          <w:rFonts w:ascii="Times New Roman" w:hAnsi="Times New Roman"/>
          <w:snapToGrid w:val="0"/>
          <w:sz w:val="24"/>
          <w:szCs w:val="24"/>
        </w:rPr>
        <w:t xml:space="preserve">. После выполнения Работ, Объект должен обеспечивать: </w:t>
      </w:r>
    </w:p>
    <w:p w14:paraId="291155DD" w14:textId="77777777" w:rsidR="003B49D7" w:rsidRPr="00D77BAA" w:rsidRDefault="003B49D7" w:rsidP="00291D5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- средний уровень освещенности исходя из норм средней яркости усовершенствованных покрытий и средней горизонтальной освещенности покрытий согласно Классификации улично-дорожной сети городских поселений, определённым в Своде правил СП 52.13330.2016 "СНиП 23-05-95*. Естественное и искусственное освещение" (утв. приказом Министерства строительства и жилищно-коммунального хозяйства РФ от 7 ноября 2016 г. № 777/</w:t>
      </w:r>
      <w:proofErr w:type="spellStart"/>
      <w:r w:rsidRPr="00D77BAA">
        <w:rPr>
          <w:rFonts w:ascii="Times New Roman" w:hAnsi="Times New Roman" w:cs="Times New Roman"/>
        </w:rPr>
        <w:t>пp</w:t>
      </w:r>
      <w:proofErr w:type="spellEnd"/>
      <w:r w:rsidRPr="00D77BAA">
        <w:rPr>
          <w:rFonts w:ascii="Times New Roman" w:hAnsi="Times New Roman" w:cs="Times New Roman"/>
        </w:rPr>
        <w:t xml:space="preserve">) при условии обеспечения размещения элементов наружного (уличного) освещения (опоры освещения и т.д.), их характеристик и расположения вдоль автодорог, в парковых и внутриквартальных территориях в соответствии с ГОСТами Российской Федерации, применяемыми к таким объектам, до выполнения Работ. </w:t>
      </w:r>
    </w:p>
    <w:p w14:paraId="1917C199" w14:textId="77777777" w:rsidR="003B49D7" w:rsidRPr="00D77BAA" w:rsidRDefault="003B49D7" w:rsidP="00291D5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77BAA">
        <w:rPr>
          <w:rFonts w:ascii="Times New Roman" w:hAnsi="Times New Roman" w:cs="Times New Roman"/>
        </w:rPr>
        <w:t>- снижение объема потребления электрической энергии, при эксплуатации Объекта, в объемах, указанных в разделе 2 настоящего Технического задания.</w:t>
      </w:r>
    </w:p>
    <w:p w14:paraId="20F617B4" w14:textId="77777777" w:rsidR="00E74628" w:rsidRDefault="00E74628">
      <w:bookmarkStart w:id="5" w:name="_GoBack"/>
      <w:bookmarkEnd w:id="5"/>
    </w:p>
    <w:sectPr w:rsidR="00E74628" w:rsidSect="00291D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16B2D46"/>
    <w:multiLevelType w:val="hybridMultilevel"/>
    <w:tmpl w:val="B40E21CC"/>
    <w:lvl w:ilvl="0" w:tplc="30EE7DB2">
      <w:start w:val="4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B1CF3"/>
    <w:multiLevelType w:val="multilevel"/>
    <w:tmpl w:val="6A3C06F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" w15:restartNumberingAfterBreak="0">
    <w:nsid w:val="47B935AF"/>
    <w:multiLevelType w:val="multilevel"/>
    <w:tmpl w:val="8DA09D06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76" w:hanging="349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09" w:hanging="3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2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B9424A6"/>
    <w:multiLevelType w:val="hybridMultilevel"/>
    <w:tmpl w:val="1450AFDE"/>
    <w:lvl w:ilvl="0" w:tplc="1272117C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79BF70DE"/>
    <w:multiLevelType w:val="multilevel"/>
    <w:tmpl w:val="7B446096"/>
    <w:lvl w:ilvl="0">
      <w:start w:val="1"/>
      <w:numFmt w:val="decimal"/>
      <w:pStyle w:val="a"/>
      <w:lvlText w:val="%1."/>
      <w:lvlJc w:val="left"/>
      <w:pPr>
        <w:ind w:left="121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163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115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219" w:hanging="648"/>
      </w:pPr>
    </w:lvl>
    <w:lvl w:ilvl="4">
      <w:start w:val="1"/>
      <w:numFmt w:val="decimal"/>
      <w:lvlText w:val="%1.%2.%3.%4.%5."/>
      <w:lvlJc w:val="left"/>
      <w:pPr>
        <w:ind w:left="2723" w:hanging="792"/>
      </w:pPr>
    </w:lvl>
    <w:lvl w:ilvl="5">
      <w:start w:val="1"/>
      <w:numFmt w:val="decimal"/>
      <w:lvlText w:val="%1.%2.%3.%4.%5.%6."/>
      <w:lvlJc w:val="left"/>
      <w:pPr>
        <w:ind w:left="3227" w:hanging="936"/>
      </w:pPr>
    </w:lvl>
    <w:lvl w:ilvl="6">
      <w:start w:val="1"/>
      <w:numFmt w:val="decimal"/>
      <w:lvlText w:val="%1.%2.%3.%4.%5.%6.%7."/>
      <w:lvlJc w:val="left"/>
      <w:pPr>
        <w:ind w:left="3731" w:hanging="1080"/>
      </w:pPr>
    </w:lvl>
    <w:lvl w:ilvl="7">
      <w:start w:val="1"/>
      <w:numFmt w:val="decimal"/>
      <w:lvlText w:val="%1.%2.%3.%4.%5.%6.%7.%8."/>
      <w:lvlJc w:val="left"/>
      <w:pPr>
        <w:ind w:left="4235" w:hanging="1224"/>
      </w:pPr>
    </w:lvl>
    <w:lvl w:ilvl="8">
      <w:start w:val="1"/>
      <w:numFmt w:val="decimal"/>
      <w:lvlText w:val="%1.%2.%3.%4.%5.%6.%7.%8.%9."/>
      <w:lvlJc w:val="left"/>
      <w:pPr>
        <w:ind w:left="4811" w:hanging="1440"/>
      </w:pPr>
    </w:lvl>
  </w:abstractNum>
  <w:abstractNum w:abstractNumId="7" w15:restartNumberingAfterBreak="0">
    <w:nsid w:val="7C535103"/>
    <w:multiLevelType w:val="multilevel"/>
    <w:tmpl w:val="10526C40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ind w:left="680" w:hanging="320"/>
      </w:pPr>
      <w:rPr>
        <w:rFonts w:hint="default"/>
        <w:i w:val="0"/>
      </w:rPr>
    </w:lvl>
    <w:lvl w:ilvl="2">
      <w:start w:val="1"/>
      <w:numFmt w:val="decimal"/>
      <w:pStyle w:val="a2"/>
      <w:lvlText w:val="%1.%2.%3."/>
      <w:lvlJc w:val="left"/>
      <w:pPr>
        <w:ind w:left="527" w:firstLine="4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74"/>
    <w:rsid w:val="00291D53"/>
    <w:rsid w:val="003B49D7"/>
    <w:rsid w:val="00E74628"/>
    <w:rsid w:val="00F7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5727A"/>
  <w15:chartTrackingRefBased/>
  <w15:docId w15:val="{801DCBDE-2FC9-434A-ACAE-1FAD92D4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3B49D7"/>
    <w:pPr>
      <w:spacing w:after="200" w:line="276" w:lineRule="auto"/>
    </w:pPr>
  </w:style>
  <w:style w:type="paragraph" w:styleId="1">
    <w:name w:val="heading 1"/>
    <w:aliases w:val="Глава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0"/>
    <w:uiPriority w:val="9"/>
    <w:qFormat/>
    <w:rsid w:val="003B49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3"/>
    <w:next w:val="a3"/>
    <w:link w:val="21"/>
    <w:uiPriority w:val="9"/>
    <w:qFormat/>
    <w:rsid w:val="003B49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3B49D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3B49D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3B49D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Глава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4"/>
    <w:link w:val="1"/>
    <w:uiPriority w:val="9"/>
    <w:rsid w:val="003B49D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4"/>
    <w:link w:val="20"/>
    <w:uiPriority w:val="9"/>
    <w:rsid w:val="003B49D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3B49D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3B49D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3B49D7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6"/>
    <w:uiPriority w:val="99"/>
    <w:semiHidden/>
    <w:unhideWhenUsed/>
    <w:rsid w:val="003B49D7"/>
  </w:style>
  <w:style w:type="paragraph" w:styleId="a7">
    <w:name w:val="Balloon Text"/>
    <w:basedOn w:val="a3"/>
    <w:link w:val="a8"/>
    <w:uiPriority w:val="99"/>
    <w:semiHidden/>
    <w:rsid w:val="003B49D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8">
    <w:name w:val="Текст выноски Знак"/>
    <w:basedOn w:val="a4"/>
    <w:link w:val="a7"/>
    <w:uiPriority w:val="99"/>
    <w:semiHidden/>
    <w:rsid w:val="003B49D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CharChar">
    <w:name w:val="Знак Знак1 Char Char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a9">
    <w:name w:val="Body Text"/>
    <w:basedOn w:val="a3"/>
    <w:link w:val="aa"/>
    <w:rsid w:val="003B49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4"/>
    <w:link w:val="a9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3B49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4"/>
    <w:link w:val="31"/>
    <w:rsid w:val="003B49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Колонтитул (правый)"/>
    <w:basedOn w:val="ac"/>
    <w:next w:val="a3"/>
    <w:rsid w:val="003B49D7"/>
    <w:pPr>
      <w:jc w:val="both"/>
    </w:pPr>
    <w:rPr>
      <w:sz w:val="16"/>
      <w:szCs w:val="16"/>
    </w:rPr>
  </w:style>
  <w:style w:type="paragraph" w:customStyle="1" w:styleId="ac">
    <w:name w:val="Текст (прав. подпись)"/>
    <w:basedOn w:val="a3"/>
    <w:next w:val="a3"/>
    <w:rsid w:val="003B49D7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22">
    <w:name w:val="Body Text Indent 2"/>
    <w:basedOn w:val="a3"/>
    <w:link w:val="23"/>
    <w:rsid w:val="003B49D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4"/>
    <w:link w:val="22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3B49D7"/>
    <w:rPr>
      <w:b/>
      <w:color w:val="000080"/>
    </w:rPr>
  </w:style>
  <w:style w:type="paragraph" w:customStyle="1" w:styleId="ae">
    <w:name w:val="Таблицы (моноширинный)"/>
    <w:basedOn w:val="a3"/>
    <w:next w:val="a3"/>
    <w:rsid w:val="003B49D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">
    <w:name w:val="Body Text Indent"/>
    <w:basedOn w:val="a3"/>
    <w:link w:val="af0"/>
    <w:rsid w:val="003B49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4"/>
    <w:link w:val="af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3B49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rsid w:val="003B49D7"/>
    <w:rPr>
      <w:sz w:val="16"/>
    </w:rPr>
  </w:style>
  <w:style w:type="paragraph" w:styleId="af2">
    <w:name w:val="annotation text"/>
    <w:basedOn w:val="a3"/>
    <w:link w:val="af3"/>
    <w:rsid w:val="003B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4"/>
    <w:link w:val="af2"/>
    <w:rsid w:val="003B49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3B49D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3B49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aliases w:val="Знак"/>
    <w:basedOn w:val="a3"/>
    <w:link w:val="af7"/>
    <w:uiPriority w:val="99"/>
    <w:rsid w:val="003B49D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aliases w:val="Знак Знак"/>
    <w:basedOn w:val="a4"/>
    <w:link w:val="af6"/>
    <w:uiPriority w:val="99"/>
    <w:rsid w:val="003B49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character" w:customStyle="1" w:styleId="af8">
    <w:name w:val="Гипертекстовая ссылка"/>
    <w:rsid w:val="003B49D7"/>
    <w:rPr>
      <w:b/>
      <w:color w:val="008000"/>
    </w:rPr>
  </w:style>
  <w:style w:type="paragraph" w:customStyle="1" w:styleId="1CharChar2">
    <w:name w:val="Знак Знак1 Char Char2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33">
    <w:name w:val="Body Text Indent 3"/>
    <w:basedOn w:val="a3"/>
    <w:link w:val="34"/>
    <w:rsid w:val="003B49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3B49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af9">
    <w:name w:val="footer"/>
    <w:basedOn w:val="a3"/>
    <w:link w:val="afa"/>
    <w:rsid w:val="003B49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4"/>
    <w:link w:val="af9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rsid w:val="003B49D7"/>
    <w:rPr>
      <w:rFonts w:cs="Times New Roman"/>
    </w:rPr>
  </w:style>
  <w:style w:type="paragraph" w:customStyle="1" w:styleId="1CharChar4">
    <w:name w:val="Знак Знак1 Char Char4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afc">
    <w:name w:val="Title"/>
    <w:basedOn w:val="a3"/>
    <w:link w:val="afd"/>
    <w:qFormat/>
    <w:rsid w:val="003B49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fd">
    <w:name w:val="Заголовок Знак"/>
    <w:basedOn w:val="a4"/>
    <w:link w:val="afc"/>
    <w:rsid w:val="003B49D7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e">
    <w:name w:val="Стиль"/>
    <w:basedOn w:val="a3"/>
    <w:rsid w:val="003B49D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">
    <w:name w:val="footnote text"/>
    <w:basedOn w:val="a3"/>
    <w:link w:val="aff0"/>
    <w:uiPriority w:val="99"/>
    <w:rsid w:val="003B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4"/>
    <w:link w:val="aff"/>
    <w:uiPriority w:val="99"/>
    <w:rsid w:val="003B49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rsid w:val="003B49D7"/>
    <w:rPr>
      <w:vertAlign w:val="superscript"/>
    </w:rPr>
  </w:style>
  <w:style w:type="paragraph" w:customStyle="1" w:styleId="Iauiue">
    <w:name w:val="Iau?iue"/>
    <w:rsid w:val="003B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2">
    <w:name w:val="Normal (Web)"/>
    <w:basedOn w:val="a3"/>
    <w:rsid w:val="003B4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3B49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CharChar7">
    <w:name w:val="Знак Знак1 Char Char7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styleId="aff3">
    <w:name w:val="header"/>
    <w:basedOn w:val="a3"/>
    <w:link w:val="aff4"/>
    <w:uiPriority w:val="99"/>
    <w:rsid w:val="003B49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Верхний колонтитул Знак"/>
    <w:basedOn w:val="a4"/>
    <w:link w:val="aff3"/>
    <w:uiPriority w:val="99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Обычный2"/>
    <w:rsid w:val="003B49D7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5">
    <w:name w:val="Subtitle"/>
    <w:basedOn w:val="a3"/>
    <w:link w:val="13"/>
    <w:qFormat/>
    <w:rsid w:val="003B49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6">
    <w:name w:val="Подзаголовок Знак"/>
    <w:basedOn w:val="a4"/>
    <w:rsid w:val="003B49D7"/>
    <w:rPr>
      <w:rFonts w:eastAsiaTheme="minorEastAsia"/>
      <w:color w:val="5A5A5A" w:themeColor="text1" w:themeTint="A5"/>
      <w:spacing w:val="15"/>
    </w:rPr>
  </w:style>
  <w:style w:type="character" w:customStyle="1" w:styleId="13">
    <w:name w:val="Подзаголовок Знак1"/>
    <w:link w:val="aff5"/>
    <w:locked/>
    <w:rsid w:val="003B49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7">
    <w:name w:val="Hyperlink"/>
    <w:uiPriority w:val="99"/>
    <w:rsid w:val="003B49D7"/>
    <w:rPr>
      <w:color w:val="0000FF"/>
      <w:u w:val="single"/>
    </w:rPr>
  </w:style>
  <w:style w:type="paragraph" w:customStyle="1" w:styleId="1CharChar6">
    <w:name w:val="Знак Знак1 Char Char6"/>
    <w:basedOn w:val="a3"/>
    <w:rsid w:val="003B49D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customStyle="1" w:styleId="35">
    <w:name w:val="Обычный3"/>
    <w:rsid w:val="003B49D7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8">
    <w:name w:val="List Paragraph"/>
    <w:aliases w:val="Цветной список - Акцент 11,Bullet List,FooterText,numbered,ПС - Нумерованный,маркированный,corp de texte,Содержание. 2 уровень,Use Case List Paragraph,Paragraphe de liste1,lp1,Bullet 1,SL_Абзац списка,List Paragraph,ТЗ список"/>
    <w:basedOn w:val="a3"/>
    <w:link w:val="aff9"/>
    <w:uiPriority w:val="99"/>
    <w:qFormat/>
    <w:rsid w:val="003B49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iPriority w:val="99"/>
    <w:rsid w:val="003B49D7"/>
    <w:pPr>
      <w:numPr>
        <w:numId w:val="1"/>
      </w:numPr>
    </w:pPr>
  </w:style>
  <w:style w:type="paragraph" w:customStyle="1" w:styleId="CCLegal1">
    <w:name w:val="CC Legal 1"/>
    <w:basedOn w:val="a3"/>
    <w:rsid w:val="003B49D7"/>
    <w:pPr>
      <w:overflowPunct w:val="0"/>
      <w:autoSpaceDE w:val="0"/>
      <w:autoSpaceDN w:val="0"/>
      <w:spacing w:after="0" w:line="240" w:lineRule="auto"/>
    </w:pPr>
    <w:rPr>
      <w:rFonts w:ascii="Book Antiqua" w:hAnsi="Book Antiqua" w:cs="Times New Roman"/>
      <w:lang w:eastAsia="ja-JP"/>
    </w:rPr>
  </w:style>
  <w:style w:type="paragraph" w:styleId="affa">
    <w:name w:val="endnote text"/>
    <w:basedOn w:val="a3"/>
    <w:link w:val="affb"/>
    <w:uiPriority w:val="99"/>
    <w:semiHidden/>
    <w:unhideWhenUsed/>
    <w:rsid w:val="003B4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4"/>
    <w:link w:val="affa"/>
    <w:uiPriority w:val="99"/>
    <w:semiHidden/>
    <w:rsid w:val="003B49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4"/>
    <w:uiPriority w:val="99"/>
    <w:semiHidden/>
    <w:unhideWhenUsed/>
    <w:rsid w:val="003B49D7"/>
    <w:rPr>
      <w:vertAlign w:val="superscript"/>
    </w:rPr>
  </w:style>
  <w:style w:type="paragraph" w:styleId="affd">
    <w:name w:val="Revision"/>
    <w:hidden/>
    <w:uiPriority w:val="99"/>
    <w:semiHidden/>
    <w:rsid w:val="003B49D7"/>
    <w:pPr>
      <w:spacing w:after="0" w:line="240" w:lineRule="auto"/>
    </w:pPr>
  </w:style>
  <w:style w:type="table" w:customStyle="1" w:styleId="14">
    <w:name w:val="Сетка таблицы1"/>
    <w:basedOn w:val="a5"/>
    <w:next w:val="affe"/>
    <w:uiPriority w:val="59"/>
    <w:rsid w:val="003B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e">
    <w:name w:val="Table Grid"/>
    <w:basedOn w:val="a5"/>
    <w:uiPriority w:val="39"/>
    <w:rsid w:val="003B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3"/>
    <w:uiPriority w:val="99"/>
    <w:rsid w:val="003B49D7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ListAlpha1">
    <w:name w:val="List Alpha 1"/>
    <w:basedOn w:val="a3"/>
    <w:next w:val="a9"/>
    <w:uiPriority w:val="99"/>
    <w:rsid w:val="003B49D7"/>
    <w:pPr>
      <w:numPr>
        <w:ilvl w:val="2"/>
        <w:numId w:val="2"/>
      </w:numPr>
      <w:tabs>
        <w:tab w:val="left" w:pos="22"/>
      </w:tabs>
      <w:spacing w:line="288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customStyle="1" w:styleId="a1">
    <w:name w:val="Пункт договора"/>
    <w:basedOn w:val="12"/>
    <w:qFormat/>
    <w:rsid w:val="003B49D7"/>
    <w:pPr>
      <w:widowControl w:val="0"/>
      <w:numPr>
        <w:ilvl w:val="1"/>
        <w:numId w:val="4"/>
      </w:numPr>
      <w:suppressAutoHyphens/>
      <w:ind w:left="1027" w:hanging="318"/>
      <w:jc w:val="both"/>
    </w:pPr>
    <w:rPr>
      <w:sz w:val="26"/>
      <w:szCs w:val="26"/>
    </w:rPr>
  </w:style>
  <w:style w:type="paragraph" w:customStyle="1" w:styleId="a2">
    <w:name w:val="Подпункт договора"/>
    <w:basedOn w:val="a1"/>
    <w:qFormat/>
    <w:rsid w:val="003B49D7"/>
    <w:pPr>
      <w:numPr>
        <w:ilvl w:val="2"/>
      </w:numPr>
    </w:pPr>
    <w:rPr>
      <w:rFonts w:eastAsiaTheme="majorEastAsia" w:cstheme="majorBidi"/>
      <w:bCs/>
      <w:kern w:val="32"/>
      <w:lang w:val="ru-RU"/>
    </w:rPr>
  </w:style>
  <w:style w:type="paragraph" w:customStyle="1" w:styleId="a0">
    <w:name w:val="Раздел договора"/>
    <w:basedOn w:val="a2"/>
    <w:next w:val="a1"/>
    <w:qFormat/>
    <w:rsid w:val="003B49D7"/>
    <w:pPr>
      <w:numPr>
        <w:ilvl w:val="0"/>
      </w:numPr>
      <w:spacing w:line="360" w:lineRule="auto"/>
      <w:jc w:val="center"/>
    </w:pPr>
    <w:rPr>
      <w:b/>
    </w:rPr>
  </w:style>
  <w:style w:type="paragraph" w:customStyle="1" w:styleId="2">
    <w:name w:val="Подпункт договора 2"/>
    <w:basedOn w:val="a2"/>
    <w:qFormat/>
    <w:rsid w:val="003B49D7"/>
    <w:pPr>
      <w:numPr>
        <w:ilvl w:val="3"/>
        <w:numId w:val="3"/>
      </w:numPr>
    </w:pPr>
  </w:style>
  <w:style w:type="paragraph" w:customStyle="1" w:styleId="27">
    <w:name w:val="Подпункт 2"/>
    <w:basedOn w:val="a3"/>
    <w:rsid w:val="003B49D7"/>
    <w:pPr>
      <w:autoSpaceDE w:val="0"/>
      <w:autoSpaceDN w:val="0"/>
      <w:spacing w:after="0" w:line="240" w:lineRule="auto"/>
      <w:ind w:left="1440" w:hanging="36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f">
    <w:name w:val="Раздел"/>
    <w:basedOn w:val="a3"/>
    <w:rsid w:val="003B49D7"/>
    <w:pPr>
      <w:tabs>
        <w:tab w:val="num" w:pos="0"/>
      </w:tabs>
      <w:spacing w:after="0" w:line="240" w:lineRule="auto"/>
      <w:jc w:val="center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afff0">
    <w:name w:val="подпункт"/>
    <w:basedOn w:val="a3"/>
    <w:rsid w:val="003B49D7"/>
    <w:pPr>
      <w:tabs>
        <w:tab w:val="num" w:pos="0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ff9">
    <w:name w:val="Абзац списка Знак"/>
    <w:aliases w:val="Цветной список - Акцент 11 Знак,Bullet List Знак,FooterText Знак,numbered Знак,ПС - Нумерованный Знак,маркированный Знак,corp de texte Знак,Содержание. 2 уровень Знак,Use Case List Paragraph Знак,Paragraphe de liste1 Знак,lp1 Знак"/>
    <w:link w:val="aff8"/>
    <w:uiPriority w:val="99"/>
    <w:rsid w:val="003B49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1">
    <w:name w:val="FollowedHyperlink"/>
    <w:basedOn w:val="a4"/>
    <w:uiPriority w:val="99"/>
    <w:semiHidden/>
    <w:unhideWhenUsed/>
    <w:rsid w:val="003B49D7"/>
    <w:rPr>
      <w:color w:val="954F72" w:themeColor="followedHyperlink"/>
      <w:u w:val="single"/>
    </w:rPr>
  </w:style>
  <w:style w:type="numbering" w:customStyle="1" w:styleId="1111111">
    <w:name w:val="1 / 1.1 / 1.1.11"/>
    <w:basedOn w:val="a6"/>
    <w:next w:val="111111"/>
    <w:uiPriority w:val="99"/>
    <w:rsid w:val="003B49D7"/>
  </w:style>
  <w:style w:type="table" w:customStyle="1" w:styleId="28">
    <w:name w:val="Сетка таблицы2"/>
    <w:basedOn w:val="a5"/>
    <w:next w:val="affe"/>
    <w:uiPriority w:val="39"/>
    <w:rsid w:val="003B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No Spacing"/>
    <w:link w:val="afff3"/>
    <w:uiPriority w:val="99"/>
    <w:qFormat/>
    <w:rsid w:val="003B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Основной текст1"/>
    <w:basedOn w:val="a3"/>
    <w:link w:val="afff4"/>
    <w:uiPriority w:val="99"/>
    <w:rsid w:val="003B49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4">
    <w:name w:val="Основной текст_"/>
    <w:link w:val="15"/>
    <w:uiPriority w:val="99"/>
    <w:locked/>
    <w:rsid w:val="003B49D7"/>
    <w:rPr>
      <w:rFonts w:ascii="Times New Roman" w:eastAsia="Times New Roman" w:hAnsi="Times New Roman" w:cs="Times New Roman"/>
      <w:sz w:val="24"/>
      <w:szCs w:val="20"/>
    </w:rPr>
  </w:style>
  <w:style w:type="character" w:customStyle="1" w:styleId="29">
    <w:name w:val="Заголовок №2_"/>
    <w:link w:val="2a"/>
    <w:uiPriority w:val="99"/>
    <w:locked/>
    <w:rsid w:val="003B49D7"/>
    <w:rPr>
      <w:b/>
      <w:shd w:val="clear" w:color="auto" w:fill="FFFFFF"/>
    </w:rPr>
  </w:style>
  <w:style w:type="paragraph" w:customStyle="1" w:styleId="2a">
    <w:name w:val="Заголовок №2"/>
    <w:basedOn w:val="a3"/>
    <w:link w:val="29"/>
    <w:uiPriority w:val="99"/>
    <w:rsid w:val="003B49D7"/>
    <w:pPr>
      <w:widowControl w:val="0"/>
      <w:shd w:val="clear" w:color="auto" w:fill="FFFFFF"/>
      <w:spacing w:after="0" w:line="259" w:lineRule="exact"/>
      <w:ind w:hanging="420"/>
      <w:jc w:val="both"/>
      <w:outlineLvl w:val="1"/>
    </w:pPr>
    <w:rPr>
      <w:b/>
    </w:rPr>
  </w:style>
  <w:style w:type="paragraph" w:customStyle="1" w:styleId="paragraph">
    <w:name w:val="paragraph"/>
    <w:basedOn w:val="a3"/>
    <w:rsid w:val="003B4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Без интервала Знак"/>
    <w:link w:val="afff2"/>
    <w:uiPriority w:val="99"/>
    <w:locked/>
    <w:rsid w:val="003B49D7"/>
    <w:rPr>
      <w:rFonts w:ascii="Calibri" w:eastAsia="Times New Roman" w:hAnsi="Calibri" w:cs="Times New Roman"/>
      <w:lang w:eastAsia="ru-RU"/>
    </w:rPr>
  </w:style>
  <w:style w:type="paragraph" w:customStyle="1" w:styleId="a">
    <w:name w:val="Текст ТД"/>
    <w:basedOn w:val="a3"/>
    <w:rsid w:val="003B49D7"/>
    <w:pPr>
      <w:numPr>
        <w:numId w:val="5"/>
      </w:numPr>
    </w:pPr>
    <w:rPr>
      <w:rFonts w:ascii="Calibri" w:eastAsia="Times New Roman" w:hAnsi="Calibri" w:cs="Times New Roman"/>
      <w:lang w:eastAsia="ru-RU"/>
    </w:rPr>
  </w:style>
  <w:style w:type="numbering" w:customStyle="1" w:styleId="2b">
    <w:name w:val="Нет списка2"/>
    <w:next w:val="a6"/>
    <w:uiPriority w:val="99"/>
    <w:semiHidden/>
    <w:unhideWhenUsed/>
    <w:rsid w:val="003B49D7"/>
  </w:style>
  <w:style w:type="paragraph" w:customStyle="1" w:styleId="footnotedescription">
    <w:name w:val="footnote description"/>
    <w:next w:val="a3"/>
    <w:link w:val="footnotedescriptionChar"/>
    <w:hidden/>
    <w:rsid w:val="003B49D7"/>
    <w:pPr>
      <w:spacing w:after="0" w:line="251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B49D7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B49D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16">
    <w:name w:val="Неразрешенное упоминание1"/>
    <w:basedOn w:val="a4"/>
    <w:uiPriority w:val="99"/>
    <w:semiHidden/>
    <w:unhideWhenUsed/>
    <w:rsid w:val="003B4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4512</Words>
  <Characters>25723</Characters>
  <Application>Microsoft Office Word</Application>
  <DocSecurity>0</DocSecurity>
  <Lines>214</Lines>
  <Paragraphs>60</Paragraphs>
  <ScaleCrop>false</ScaleCrop>
  <Company>BIS</Company>
  <LinksUpToDate>false</LinksUpToDate>
  <CharactersWithSpaces>30175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</cp:revision>
  <dcterms:created xsi:type="dcterms:W3CDTF">2021-08-04T07:14:00Z</dcterms:created>
  <dcterms:modified xsi:type="dcterms:W3CDTF">2021-08-04T07:21:00Z</dcterms:modified>
</cp:coreProperties>
</file>